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D158" w14:textId="77777777" w:rsidR="001159B1" w:rsidRDefault="001159B1">
      <w:pPr>
        <w:tabs>
          <w:tab w:val="left" w:pos="-1440"/>
        </w:tabs>
        <w:rPr>
          <w:b/>
        </w:rPr>
      </w:pPr>
    </w:p>
    <w:p w14:paraId="058BDF0F" w14:textId="761BD032" w:rsidR="001159B1" w:rsidRPr="00A7302C" w:rsidRDefault="001159B1">
      <w:pPr>
        <w:tabs>
          <w:tab w:val="left" w:pos="-1440"/>
        </w:tabs>
        <w:rPr>
          <w:i/>
          <w:iCs/>
        </w:rPr>
      </w:pPr>
      <w:r>
        <w:rPr>
          <w:b/>
        </w:rPr>
        <w:t xml:space="preserve">INFORMATIONAL CIRCULAR NO.: </w:t>
      </w:r>
      <w:r>
        <w:rPr>
          <w:b/>
        </w:rPr>
        <w:tab/>
      </w:r>
      <w:r w:rsidR="0045035B">
        <w:t>2</w:t>
      </w:r>
      <w:r w:rsidR="00B74522">
        <w:t>3</w:t>
      </w:r>
      <w:r w:rsidR="00413EF4">
        <w:t>-P-</w:t>
      </w:r>
      <w:r w:rsidR="00B31CD1">
        <w:t>003</w:t>
      </w:r>
      <w:r w:rsidR="00F324FD">
        <w:t xml:space="preserve">      </w:t>
      </w:r>
      <w:r w:rsidR="00A7302C">
        <w:tab/>
      </w:r>
      <w:r w:rsidR="00A7302C">
        <w:tab/>
      </w:r>
      <w:r w:rsidR="00F324FD">
        <w:t xml:space="preserve">             </w:t>
      </w:r>
    </w:p>
    <w:p w14:paraId="61F8FDDE" w14:textId="77777777" w:rsidR="001159B1" w:rsidRDefault="001159B1">
      <w:pPr>
        <w:tabs>
          <w:tab w:val="left" w:pos="-1440"/>
        </w:tabs>
        <w:ind w:left="1440" w:hanging="1440"/>
        <w:rPr>
          <w:b/>
        </w:rPr>
      </w:pPr>
    </w:p>
    <w:p w14:paraId="28300910" w14:textId="5029341F" w:rsidR="001159B1" w:rsidRPr="00F02A2E" w:rsidRDefault="001159B1">
      <w:pPr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2911">
        <w:rPr>
          <w:sz w:val="22"/>
          <w:szCs w:val="22"/>
        </w:rPr>
        <w:t>September 16, 2022</w:t>
      </w:r>
    </w:p>
    <w:p w14:paraId="55D8755D" w14:textId="77777777" w:rsidR="001159B1" w:rsidRPr="00F02A2E" w:rsidRDefault="001159B1">
      <w:pPr>
        <w:tabs>
          <w:tab w:val="left" w:pos="-1440"/>
        </w:tabs>
        <w:rPr>
          <w:sz w:val="22"/>
          <w:szCs w:val="22"/>
        </w:rPr>
      </w:pPr>
    </w:p>
    <w:p w14:paraId="6C1B66B8" w14:textId="1F7F37FE" w:rsidR="001159B1" w:rsidRPr="00F02A2E" w:rsidRDefault="001159B1" w:rsidP="006430E9">
      <w:pPr>
        <w:tabs>
          <w:tab w:val="left" w:pos="-1440"/>
          <w:tab w:val="left" w:pos="180"/>
        </w:tabs>
        <w:ind w:left="2880" w:hanging="2880"/>
        <w:rPr>
          <w:sz w:val="22"/>
          <w:szCs w:val="22"/>
        </w:rPr>
      </w:pPr>
      <w:r w:rsidRPr="00F02A2E">
        <w:rPr>
          <w:b/>
          <w:sz w:val="22"/>
          <w:szCs w:val="22"/>
        </w:rPr>
        <w:t>SUBJECT:</w:t>
      </w:r>
      <w:r w:rsidRPr="00F02A2E">
        <w:rPr>
          <w:sz w:val="22"/>
          <w:szCs w:val="22"/>
        </w:rPr>
        <w:tab/>
      </w:r>
      <w:r w:rsidR="005270D6">
        <w:rPr>
          <w:color w:val="333333"/>
          <w:sz w:val="22"/>
          <w:szCs w:val="22"/>
        </w:rPr>
        <w:t xml:space="preserve">SHARP Employee Official </w:t>
      </w:r>
      <w:proofErr w:type="gramStart"/>
      <w:r w:rsidR="00B66980">
        <w:rPr>
          <w:color w:val="333333"/>
          <w:sz w:val="22"/>
          <w:szCs w:val="22"/>
        </w:rPr>
        <w:t xml:space="preserve">Work </w:t>
      </w:r>
      <w:r w:rsidR="005270D6">
        <w:rPr>
          <w:color w:val="333333"/>
          <w:sz w:val="22"/>
          <w:szCs w:val="22"/>
        </w:rPr>
        <w:t>Station</w:t>
      </w:r>
      <w:proofErr w:type="gramEnd"/>
      <w:r w:rsidR="00B5215A">
        <w:rPr>
          <w:color w:val="333333"/>
          <w:sz w:val="22"/>
          <w:szCs w:val="22"/>
        </w:rPr>
        <w:t xml:space="preserve"> (Location)</w:t>
      </w:r>
    </w:p>
    <w:p w14:paraId="72409D4C" w14:textId="77777777" w:rsidR="001159B1" w:rsidRDefault="001159B1">
      <w:pPr>
        <w:tabs>
          <w:tab w:val="left" w:pos="-1440"/>
        </w:tabs>
        <w:ind w:left="1440" w:hanging="1440"/>
      </w:pPr>
    </w:p>
    <w:p w14:paraId="33DF6193" w14:textId="77777777" w:rsidR="001159B1" w:rsidRDefault="001159B1" w:rsidP="00506D5C">
      <w:pPr>
        <w:tabs>
          <w:tab w:val="left" w:pos="-1440"/>
        </w:tabs>
        <w:ind w:left="2880" w:hanging="2880"/>
      </w:pPr>
      <w:r>
        <w:rPr>
          <w:b/>
        </w:rPr>
        <w:t xml:space="preserve">EFFECTIVE DATE: </w:t>
      </w:r>
      <w:r>
        <w:rPr>
          <w:b/>
        </w:rPr>
        <w:tab/>
      </w:r>
      <w:r w:rsidR="00A271FA">
        <w:rPr>
          <w:color w:val="333333"/>
          <w:sz w:val="22"/>
          <w:szCs w:val="22"/>
        </w:rPr>
        <w:t>Immediately</w:t>
      </w:r>
    </w:p>
    <w:p w14:paraId="1BAF0CB6" w14:textId="77777777" w:rsidR="00506D5C" w:rsidRDefault="00506D5C" w:rsidP="00506D5C">
      <w:pPr>
        <w:tabs>
          <w:tab w:val="left" w:pos="-1440"/>
        </w:tabs>
        <w:ind w:left="2880" w:hanging="2880"/>
      </w:pPr>
    </w:p>
    <w:p w14:paraId="25876076" w14:textId="77777777" w:rsidR="00F324FD" w:rsidRPr="00F02A2E" w:rsidRDefault="003068AD" w:rsidP="007E2194">
      <w:pPr>
        <w:tabs>
          <w:tab w:val="left" w:pos="-1440"/>
        </w:tabs>
        <w:rPr>
          <w:b/>
          <w:sz w:val="22"/>
          <w:szCs w:val="22"/>
        </w:rPr>
      </w:pPr>
      <w:r>
        <w:rPr>
          <w:b/>
        </w:rPr>
        <w:t>OAR</w:t>
      </w:r>
      <w:r w:rsidR="000530D1">
        <w:rPr>
          <w:b/>
        </w:rPr>
        <w:t xml:space="preserve"> CONTACT</w:t>
      </w:r>
      <w:r w:rsidR="00C04171">
        <w:rPr>
          <w:b/>
        </w:rPr>
        <w:t>S</w:t>
      </w:r>
      <w:r w:rsidR="000530D1">
        <w:rPr>
          <w:b/>
        </w:rPr>
        <w:t xml:space="preserve">: </w:t>
      </w:r>
      <w:r w:rsidR="000530D1">
        <w:rPr>
          <w:b/>
        </w:rPr>
        <w:tab/>
      </w:r>
      <w:r w:rsidR="00F324FD">
        <w:rPr>
          <w:b/>
        </w:rPr>
        <w:tab/>
      </w:r>
      <w:hyperlink r:id="rId9" w:history="1">
        <w:r w:rsidR="00F324FD" w:rsidRPr="00F02A2E">
          <w:rPr>
            <w:rStyle w:val="Hyperlink"/>
            <w:bCs/>
            <w:sz w:val="22"/>
            <w:szCs w:val="22"/>
          </w:rPr>
          <w:t>doa_payroll@ks.gov</w:t>
        </w:r>
      </w:hyperlink>
      <w:r w:rsidR="00F324FD" w:rsidRPr="00F02A2E">
        <w:rPr>
          <w:bCs/>
          <w:sz w:val="22"/>
          <w:szCs w:val="22"/>
        </w:rPr>
        <w:t xml:space="preserve"> </w:t>
      </w:r>
      <w:r w:rsidR="000530D1" w:rsidRPr="00F02A2E">
        <w:rPr>
          <w:b/>
          <w:sz w:val="22"/>
          <w:szCs w:val="22"/>
        </w:rPr>
        <w:tab/>
      </w:r>
    </w:p>
    <w:p w14:paraId="558C4723" w14:textId="77777777" w:rsidR="001159B1" w:rsidRPr="00F02A2E" w:rsidRDefault="00F324FD" w:rsidP="007E2194">
      <w:pPr>
        <w:tabs>
          <w:tab w:val="left" w:pos="-1440"/>
        </w:tabs>
        <w:rPr>
          <w:sz w:val="22"/>
          <w:szCs w:val="22"/>
        </w:rPr>
      </w:pP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b/>
          <w:sz w:val="22"/>
          <w:szCs w:val="22"/>
        </w:rPr>
        <w:tab/>
      </w:r>
      <w:r w:rsidRPr="00F02A2E">
        <w:rPr>
          <w:sz w:val="22"/>
          <w:szCs w:val="22"/>
        </w:rPr>
        <w:t>Heather DeBusk</w:t>
      </w:r>
      <w:r w:rsidR="007E2194" w:rsidRPr="00F02A2E">
        <w:rPr>
          <w:sz w:val="22"/>
          <w:szCs w:val="22"/>
        </w:rPr>
        <w:t xml:space="preserve"> </w:t>
      </w:r>
      <w:hyperlink r:id="rId10" w:history="1">
        <w:r w:rsidRPr="00F02A2E">
          <w:rPr>
            <w:rStyle w:val="Hyperlink"/>
            <w:sz w:val="22"/>
            <w:szCs w:val="22"/>
          </w:rPr>
          <w:t>heather.debusk@ks.gov</w:t>
        </w:r>
      </w:hyperlink>
      <w:r w:rsidRPr="00F02A2E">
        <w:rPr>
          <w:sz w:val="22"/>
          <w:szCs w:val="22"/>
        </w:rPr>
        <w:t xml:space="preserve"> </w:t>
      </w:r>
    </w:p>
    <w:p w14:paraId="0191F35E" w14:textId="77777777" w:rsidR="007E2194" w:rsidRDefault="007E2194" w:rsidP="007E2194">
      <w:pPr>
        <w:tabs>
          <w:tab w:val="left" w:pos="-1440"/>
        </w:tabs>
      </w:pPr>
    </w:p>
    <w:p w14:paraId="573214F8" w14:textId="3E5977BC" w:rsidR="001159B1" w:rsidRDefault="001159B1">
      <w:pPr>
        <w:tabs>
          <w:tab w:val="left" w:pos="-1440"/>
        </w:tabs>
      </w:pPr>
      <w:r>
        <w:rPr>
          <w:b/>
        </w:rPr>
        <w:t xml:space="preserve">APPROVAL: </w:t>
      </w:r>
      <w:r w:rsidR="00512911">
        <w:rPr>
          <w:b/>
        </w:rPr>
        <w:tab/>
      </w:r>
      <w:r w:rsidR="00512911">
        <w:rPr>
          <w:b/>
        </w:rPr>
        <w:tab/>
      </w:r>
      <w:r w:rsidR="00CB5E0D" w:rsidRPr="00CB5E0D">
        <w:rPr>
          <w:bCs/>
        </w:rPr>
        <w:t>Nancy Ruoff (Original Signature on File)</w:t>
      </w:r>
    </w:p>
    <w:p w14:paraId="375B544C" w14:textId="77777777" w:rsidR="001159B1" w:rsidRDefault="001159B1">
      <w:pPr>
        <w:tabs>
          <w:tab w:val="left" w:pos="-1440"/>
        </w:tabs>
      </w:pPr>
    </w:p>
    <w:p w14:paraId="45BDC39F" w14:textId="31F98075" w:rsidR="00266425" w:rsidRPr="00864BC5" w:rsidRDefault="001159B1" w:rsidP="00266425">
      <w:pPr>
        <w:tabs>
          <w:tab w:val="left" w:pos="-1440"/>
          <w:tab w:val="left" w:pos="180"/>
        </w:tabs>
        <w:ind w:left="2880" w:hanging="2880"/>
      </w:pPr>
      <w:r>
        <w:rPr>
          <w:b/>
        </w:rPr>
        <w:t xml:space="preserve">SUMMARY: </w:t>
      </w:r>
      <w:r>
        <w:rPr>
          <w:b/>
        </w:rPr>
        <w:tab/>
      </w:r>
      <w:r w:rsidR="005270D6">
        <w:rPr>
          <w:color w:val="333333"/>
          <w:sz w:val="22"/>
          <w:szCs w:val="22"/>
        </w:rPr>
        <w:t>SHARP Employee Official Statio</w:t>
      </w:r>
      <w:r w:rsidR="0071446C">
        <w:rPr>
          <w:color w:val="333333"/>
          <w:sz w:val="22"/>
          <w:szCs w:val="22"/>
        </w:rPr>
        <w:t xml:space="preserve">n:  </w:t>
      </w:r>
      <w:r w:rsidR="00256D88">
        <w:rPr>
          <w:color w:val="333333"/>
          <w:sz w:val="22"/>
          <w:szCs w:val="22"/>
        </w:rPr>
        <w:t xml:space="preserve">Payroll </w:t>
      </w:r>
      <w:r w:rsidR="0071446C">
        <w:rPr>
          <w:color w:val="333333"/>
          <w:sz w:val="22"/>
          <w:szCs w:val="22"/>
        </w:rPr>
        <w:t xml:space="preserve">tax and </w:t>
      </w:r>
      <w:r w:rsidR="00256D88">
        <w:rPr>
          <w:color w:val="333333"/>
          <w:sz w:val="22"/>
          <w:szCs w:val="22"/>
        </w:rPr>
        <w:t xml:space="preserve">SMART </w:t>
      </w:r>
      <w:r w:rsidR="0071446C">
        <w:rPr>
          <w:color w:val="333333"/>
          <w:sz w:val="22"/>
          <w:szCs w:val="22"/>
        </w:rPr>
        <w:t xml:space="preserve">travel reimbursement implications for employees working in </w:t>
      </w:r>
      <w:r w:rsidR="00256D88">
        <w:rPr>
          <w:color w:val="333333"/>
          <w:sz w:val="22"/>
          <w:szCs w:val="22"/>
        </w:rPr>
        <w:t xml:space="preserve">locations other than </w:t>
      </w:r>
      <w:r w:rsidR="00740B6F">
        <w:rPr>
          <w:color w:val="333333"/>
          <w:sz w:val="22"/>
          <w:szCs w:val="22"/>
        </w:rPr>
        <w:t>a</w:t>
      </w:r>
      <w:r w:rsidR="006A2879">
        <w:rPr>
          <w:color w:val="333333"/>
          <w:sz w:val="22"/>
          <w:szCs w:val="22"/>
        </w:rPr>
        <w:t xml:space="preserve">gency </w:t>
      </w:r>
      <w:r w:rsidR="00740B6F">
        <w:rPr>
          <w:color w:val="333333"/>
          <w:sz w:val="22"/>
          <w:szCs w:val="22"/>
        </w:rPr>
        <w:t>o</w:t>
      </w:r>
      <w:r w:rsidR="006A2879">
        <w:rPr>
          <w:color w:val="333333"/>
          <w:sz w:val="22"/>
          <w:szCs w:val="22"/>
        </w:rPr>
        <w:t>ffice location</w:t>
      </w:r>
      <w:r w:rsidR="00B66980">
        <w:rPr>
          <w:color w:val="333333"/>
          <w:sz w:val="22"/>
          <w:szCs w:val="22"/>
        </w:rPr>
        <w:t>s</w:t>
      </w:r>
      <w:r w:rsidR="0071446C">
        <w:rPr>
          <w:color w:val="333333"/>
          <w:sz w:val="22"/>
          <w:szCs w:val="22"/>
        </w:rPr>
        <w:t xml:space="preserve"> </w:t>
      </w:r>
      <w:r w:rsidR="00510872">
        <w:rPr>
          <w:color w:val="333333"/>
          <w:sz w:val="22"/>
          <w:szCs w:val="22"/>
        </w:rPr>
        <w:t>under a telework agreement</w:t>
      </w:r>
    </w:p>
    <w:p w14:paraId="53B47241" w14:textId="2E81A13E" w:rsidR="007D30A6" w:rsidRDefault="006D43D2" w:rsidP="00C732AB">
      <w:pPr>
        <w:widowControl/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D32C32" wp14:editId="2F329D06">
                <wp:simplePos x="0" y="0"/>
                <wp:positionH relativeFrom="column">
                  <wp:posOffset>-19050</wp:posOffset>
                </wp:positionH>
                <wp:positionV relativeFrom="paragraph">
                  <wp:posOffset>17780</wp:posOffset>
                </wp:positionV>
                <wp:extent cx="59721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A707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4pt" to="46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" o:allowincell="f" strokeweight="1.25pt"/>
            </w:pict>
          </mc:Fallback>
        </mc:AlternateContent>
      </w:r>
      <w:r w:rsidR="00636FAC">
        <w:rPr>
          <w:snapToGrid/>
          <w:color w:val="242424"/>
          <w:sz w:val="22"/>
          <w:szCs w:val="22"/>
        </w:rPr>
        <w:t xml:space="preserve">The State of Kansas Department of Administration Telework Policy allows employees who meet specific criteria to </w:t>
      </w:r>
      <w:proofErr w:type="gramStart"/>
      <w:r w:rsidR="00636FAC">
        <w:rPr>
          <w:snapToGrid/>
          <w:color w:val="242424"/>
          <w:sz w:val="22"/>
          <w:szCs w:val="22"/>
        </w:rPr>
        <w:t>enter into</w:t>
      </w:r>
      <w:proofErr w:type="gramEnd"/>
      <w:r w:rsidR="00636FAC">
        <w:rPr>
          <w:snapToGrid/>
          <w:color w:val="242424"/>
          <w:sz w:val="22"/>
          <w:szCs w:val="22"/>
        </w:rPr>
        <w:t xml:space="preserve"> a telework agreement with their agency to achieve administrative efficiencies and increase work/life balance for qualifying employees.  The Telework Policy specifies that telework is not an employee right or benefit but is a management option utilized at the discretion of the agency.  </w:t>
      </w:r>
    </w:p>
    <w:p w14:paraId="6FB2280E" w14:textId="66B9E784" w:rsidR="000331B6" w:rsidRPr="003173FC" w:rsidRDefault="000331B6" w:rsidP="003173FC">
      <w:pPr>
        <w:widowControl/>
        <w:shd w:val="clear" w:color="auto" w:fill="FFFFFF"/>
        <w:spacing w:line="336" w:lineRule="atLeast"/>
        <w:rPr>
          <w:b/>
          <w:bCs/>
          <w:snapToGrid/>
          <w:color w:val="242424"/>
          <w:sz w:val="22"/>
          <w:szCs w:val="22"/>
        </w:rPr>
      </w:pPr>
      <w:r w:rsidRPr="003173FC">
        <w:rPr>
          <w:b/>
          <w:bCs/>
          <w:snapToGrid/>
          <w:color w:val="242424"/>
          <w:sz w:val="22"/>
          <w:szCs w:val="22"/>
        </w:rPr>
        <w:t>Official Station in SHARP Position Data:</w:t>
      </w:r>
    </w:p>
    <w:p w14:paraId="1DFD95F9" w14:textId="262D5221" w:rsidR="007D30A6" w:rsidRPr="00E800B7" w:rsidRDefault="007D30A6" w:rsidP="003173FC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To ensure </w:t>
      </w:r>
      <w:r w:rsidR="0077307C">
        <w:rPr>
          <w:snapToGrid/>
          <w:color w:val="242424"/>
          <w:sz w:val="22"/>
          <w:szCs w:val="22"/>
        </w:rPr>
        <w:t xml:space="preserve">accuracy and </w:t>
      </w:r>
      <w:r>
        <w:rPr>
          <w:snapToGrid/>
          <w:color w:val="242424"/>
          <w:sz w:val="22"/>
          <w:szCs w:val="22"/>
        </w:rPr>
        <w:t xml:space="preserve">consistency in the recording of the official </w:t>
      </w:r>
      <w:proofErr w:type="gramStart"/>
      <w:r w:rsidR="0087503E">
        <w:rPr>
          <w:snapToGrid/>
          <w:color w:val="242424"/>
          <w:sz w:val="22"/>
          <w:szCs w:val="22"/>
        </w:rPr>
        <w:t xml:space="preserve">work </w:t>
      </w:r>
      <w:r>
        <w:rPr>
          <w:snapToGrid/>
          <w:color w:val="242424"/>
          <w:sz w:val="22"/>
          <w:szCs w:val="22"/>
        </w:rPr>
        <w:t>station</w:t>
      </w:r>
      <w:proofErr w:type="gramEnd"/>
      <w:r w:rsidR="00942257">
        <w:rPr>
          <w:snapToGrid/>
          <w:color w:val="242424"/>
          <w:sz w:val="22"/>
          <w:szCs w:val="22"/>
        </w:rPr>
        <w:t xml:space="preserve"> in SHARP</w:t>
      </w:r>
      <w:r>
        <w:rPr>
          <w:snapToGrid/>
          <w:color w:val="242424"/>
          <w:sz w:val="22"/>
          <w:szCs w:val="22"/>
        </w:rPr>
        <w:t>, t</w:t>
      </w:r>
      <w:r w:rsidRPr="00E800B7">
        <w:rPr>
          <w:snapToGrid/>
          <w:color w:val="242424"/>
          <w:sz w:val="22"/>
          <w:szCs w:val="22"/>
        </w:rPr>
        <w:t xml:space="preserve">he following </w:t>
      </w:r>
      <w:r w:rsidR="00942257">
        <w:rPr>
          <w:snapToGrid/>
          <w:color w:val="242424"/>
          <w:sz w:val="22"/>
          <w:szCs w:val="22"/>
        </w:rPr>
        <w:t>guidelines</w:t>
      </w:r>
      <w:r w:rsidRPr="00E800B7">
        <w:rPr>
          <w:snapToGrid/>
          <w:color w:val="242424"/>
          <w:sz w:val="22"/>
          <w:szCs w:val="22"/>
        </w:rPr>
        <w:t xml:space="preserve"> shall be used to determine an employee’s official station</w:t>
      </w:r>
      <w:r>
        <w:rPr>
          <w:snapToGrid/>
          <w:color w:val="242424"/>
          <w:sz w:val="22"/>
          <w:szCs w:val="22"/>
        </w:rPr>
        <w:t xml:space="preserve"> – such official station shall be entered as the Location for the Position.</w:t>
      </w:r>
    </w:p>
    <w:p w14:paraId="246F2622" w14:textId="77777777" w:rsidR="007D30A6" w:rsidRDefault="007D30A6" w:rsidP="007D30A6">
      <w:pPr>
        <w:pStyle w:val="ListParagraph"/>
        <w:widowControl/>
        <w:numPr>
          <w:ilvl w:val="0"/>
          <w:numId w:val="28"/>
        </w:numPr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Employees working one or more days per week at their agency office location should have a work location that reflects the building for that agency office.  </w:t>
      </w:r>
    </w:p>
    <w:p w14:paraId="5716B46D" w14:textId="07CBC053" w:rsidR="007D30A6" w:rsidRDefault="007D30A6" w:rsidP="007D30A6">
      <w:pPr>
        <w:pStyle w:val="ListParagraph"/>
        <w:widowControl/>
        <w:numPr>
          <w:ilvl w:val="0"/>
          <w:numId w:val="28"/>
        </w:numPr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Employees working 100% remote, in Kansas and </w:t>
      </w:r>
      <w:r w:rsidRPr="003B344F">
        <w:rPr>
          <w:b/>
          <w:snapToGrid/>
          <w:color w:val="242424"/>
          <w:sz w:val="22"/>
          <w:szCs w:val="22"/>
          <w:u w:val="single"/>
        </w:rPr>
        <w:t>not</w:t>
      </w:r>
      <w:r>
        <w:rPr>
          <w:snapToGrid/>
          <w:color w:val="242424"/>
          <w:sz w:val="22"/>
          <w:szCs w:val="22"/>
        </w:rPr>
        <w:t xml:space="preserve"> working at their agency office location at least one day per week should have a work location of KSHOME.</w:t>
      </w:r>
      <w:r w:rsidR="00C71B6E">
        <w:rPr>
          <w:snapToGrid/>
          <w:color w:val="242424"/>
          <w:sz w:val="22"/>
          <w:szCs w:val="22"/>
        </w:rPr>
        <w:t xml:space="preserve">  </w:t>
      </w:r>
    </w:p>
    <w:p w14:paraId="5A90151A" w14:textId="7B92F7D2" w:rsidR="00942257" w:rsidRDefault="007D30A6" w:rsidP="00942257">
      <w:pPr>
        <w:pStyle w:val="ListParagraph"/>
        <w:widowControl/>
        <w:numPr>
          <w:ilvl w:val="0"/>
          <w:numId w:val="28"/>
        </w:numPr>
        <w:shd w:val="clear" w:color="auto" w:fill="FFFFFF"/>
        <w:spacing w:after="100" w:afterAutospacing="1"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Employees working 100% remote in a state other than Kansas and </w:t>
      </w:r>
      <w:r w:rsidRPr="003B344F">
        <w:rPr>
          <w:b/>
          <w:snapToGrid/>
          <w:color w:val="242424"/>
          <w:sz w:val="22"/>
          <w:szCs w:val="22"/>
          <w:u w:val="single"/>
        </w:rPr>
        <w:t>not</w:t>
      </w:r>
      <w:r>
        <w:rPr>
          <w:snapToGrid/>
          <w:color w:val="242424"/>
          <w:sz w:val="22"/>
          <w:szCs w:val="22"/>
        </w:rPr>
        <w:t xml:space="preserve"> working at their agency office location at least one day per week should have a work location of the state where they work.</w:t>
      </w:r>
    </w:p>
    <w:p w14:paraId="5B02CC2F" w14:textId="7F19A43E" w:rsidR="000331B6" w:rsidRDefault="00942257" w:rsidP="000331B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As defined in </w:t>
      </w:r>
      <w:r w:rsidR="0077307C">
        <w:rPr>
          <w:snapToGrid/>
          <w:color w:val="242424"/>
          <w:sz w:val="22"/>
          <w:szCs w:val="22"/>
        </w:rPr>
        <w:t>the St</w:t>
      </w:r>
      <w:r w:rsidRPr="003173FC">
        <w:rPr>
          <w:snapToGrid/>
          <w:color w:val="242424"/>
          <w:sz w:val="22"/>
          <w:szCs w:val="22"/>
        </w:rPr>
        <w:t xml:space="preserve">ate of Kansas Employee Travel Expense Reimbursement Handbook located at </w:t>
      </w:r>
      <w:hyperlink r:id="rId11" w:history="1">
        <w:r w:rsidRPr="0077307C">
          <w:rPr>
            <w:rStyle w:val="Hyperlink"/>
            <w:snapToGrid/>
            <w:sz w:val="22"/>
            <w:szCs w:val="22"/>
          </w:rPr>
          <w:t>Travel Handbook</w:t>
        </w:r>
      </w:hyperlink>
      <w:r w:rsidRPr="003173FC">
        <w:rPr>
          <w:snapToGrid/>
          <w:color w:val="242424"/>
          <w:sz w:val="22"/>
          <w:szCs w:val="22"/>
        </w:rPr>
        <w:t>: Official Station – Field Employee: The official station of a field employee is the city or town designated as the employee’s official station by the administrative head of the agency (Reference: K.A.R. 1-16-2)</w:t>
      </w:r>
      <w:r w:rsidR="0077307C">
        <w:rPr>
          <w:snapToGrid/>
          <w:color w:val="242424"/>
          <w:sz w:val="22"/>
          <w:szCs w:val="22"/>
        </w:rPr>
        <w:t xml:space="preserve"> and remains unchanged for individuals who are currently designated as field employees</w:t>
      </w:r>
      <w:r w:rsidR="001931C3">
        <w:rPr>
          <w:snapToGrid/>
          <w:color w:val="242424"/>
          <w:sz w:val="22"/>
          <w:szCs w:val="22"/>
        </w:rPr>
        <w:t xml:space="preserve">. </w:t>
      </w:r>
      <w:r w:rsidR="00D914E4">
        <w:rPr>
          <w:snapToGrid/>
          <w:color w:val="242424"/>
          <w:sz w:val="22"/>
          <w:szCs w:val="22"/>
        </w:rPr>
        <w:t xml:space="preserve"> </w:t>
      </w:r>
      <w:r w:rsidR="000331B6">
        <w:rPr>
          <w:snapToGrid/>
          <w:color w:val="242424"/>
          <w:sz w:val="22"/>
          <w:szCs w:val="22"/>
          <w:u w:val="single"/>
        </w:rPr>
        <w:t>For e</w:t>
      </w:r>
      <w:r w:rsidR="000331B6" w:rsidRPr="003173FC">
        <w:rPr>
          <w:snapToGrid/>
          <w:color w:val="242424"/>
          <w:sz w:val="22"/>
          <w:szCs w:val="22"/>
          <w:u w:val="single"/>
        </w:rPr>
        <w:t xml:space="preserve">mployee </w:t>
      </w:r>
      <w:r w:rsidR="000331B6">
        <w:rPr>
          <w:snapToGrid/>
          <w:color w:val="242424"/>
          <w:sz w:val="22"/>
          <w:szCs w:val="22"/>
          <w:u w:val="single"/>
        </w:rPr>
        <w:t>t</w:t>
      </w:r>
      <w:r w:rsidR="000331B6" w:rsidRPr="003173FC">
        <w:rPr>
          <w:snapToGrid/>
          <w:color w:val="242424"/>
          <w:sz w:val="22"/>
          <w:szCs w:val="22"/>
          <w:u w:val="single"/>
        </w:rPr>
        <w:t>ravel</w:t>
      </w:r>
      <w:r w:rsidR="00B5215A">
        <w:rPr>
          <w:snapToGrid/>
          <w:color w:val="242424"/>
          <w:sz w:val="22"/>
          <w:szCs w:val="22"/>
          <w:u w:val="single"/>
        </w:rPr>
        <w:t>,</w:t>
      </w:r>
      <w:r w:rsidR="00B5215A" w:rsidRPr="00B5215A">
        <w:rPr>
          <w:snapToGrid/>
          <w:color w:val="242424"/>
          <w:sz w:val="22"/>
          <w:szCs w:val="22"/>
        </w:rPr>
        <w:t xml:space="preserve"> t</w:t>
      </w:r>
      <w:r w:rsidR="000331B6" w:rsidRPr="00B5215A">
        <w:rPr>
          <w:snapToGrid/>
          <w:color w:val="242424"/>
          <w:sz w:val="22"/>
          <w:szCs w:val="22"/>
        </w:rPr>
        <w:t>he</w:t>
      </w:r>
      <w:r w:rsidR="000331B6" w:rsidRPr="000331B6">
        <w:rPr>
          <w:snapToGrid/>
          <w:color w:val="242424"/>
          <w:sz w:val="22"/>
          <w:szCs w:val="22"/>
        </w:rPr>
        <w:t xml:space="preserve"> SMART Employee Profile in the Expenses module used for travel reimbursement has an Official Station location which comes directly from the Location entered for the Position in SHARP. </w:t>
      </w:r>
      <w:r w:rsidR="00940CFC">
        <w:rPr>
          <w:snapToGrid/>
          <w:color w:val="242424"/>
          <w:sz w:val="22"/>
          <w:szCs w:val="22"/>
        </w:rPr>
        <w:t xml:space="preserve"> </w:t>
      </w:r>
      <w:r w:rsidR="000331B6" w:rsidRPr="000331B6">
        <w:rPr>
          <w:snapToGrid/>
          <w:color w:val="242424"/>
          <w:sz w:val="22"/>
          <w:szCs w:val="22"/>
        </w:rPr>
        <w:t>The</w:t>
      </w:r>
      <w:r w:rsidR="000331B6">
        <w:rPr>
          <w:snapToGrid/>
          <w:color w:val="242424"/>
          <w:sz w:val="22"/>
          <w:szCs w:val="22"/>
        </w:rPr>
        <w:t xml:space="preserve"> guidelines for</w:t>
      </w:r>
      <w:r w:rsidR="000331B6" w:rsidRPr="000331B6">
        <w:rPr>
          <w:snapToGrid/>
          <w:color w:val="242424"/>
          <w:sz w:val="22"/>
          <w:szCs w:val="22"/>
        </w:rPr>
        <w:t xml:space="preserve"> official station</w:t>
      </w:r>
      <w:r w:rsidR="000331B6">
        <w:rPr>
          <w:snapToGrid/>
          <w:color w:val="242424"/>
          <w:sz w:val="22"/>
          <w:szCs w:val="22"/>
        </w:rPr>
        <w:t xml:space="preserve"> noted above</w:t>
      </w:r>
      <w:r w:rsidR="000331B6" w:rsidRPr="000331B6">
        <w:rPr>
          <w:snapToGrid/>
          <w:color w:val="242424"/>
          <w:sz w:val="22"/>
          <w:szCs w:val="22"/>
        </w:rPr>
        <w:t xml:space="preserve"> shall also be used by Audit Services to determine consistent and appropriate </w:t>
      </w:r>
      <w:r w:rsidR="004F3D66">
        <w:rPr>
          <w:snapToGrid/>
          <w:color w:val="242424"/>
          <w:sz w:val="22"/>
          <w:szCs w:val="22"/>
        </w:rPr>
        <w:t xml:space="preserve">travel </w:t>
      </w:r>
      <w:r w:rsidR="000331B6" w:rsidRPr="000331B6">
        <w:rPr>
          <w:snapToGrid/>
          <w:color w:val="242424"/>
          <w:sz w:val="22"/>
          <w:szCs w:val="22"/>
        </w:rPr>
        <w:t xml:space="preserve">reimbursement. </w:t>
      </w:r>
    </w:p>
    <w:p w14:paraId="58843F85" w14:textId="77777777" w:rsidR="00B5215A" w:rsidRDefault="00B5215A" w:rsidP="000331B6">
      <w:pPr>
        <w:widowControl/>
        <w:shd w:val="clear" w:color="auto" w:fill="FFFFFF"/>
        <w:spacing w:line="336" w:lineRule="atLeast"/>
        <w:rPr>
          <w:b/>
          <w:bCs/>
          <w:snapToGrid/>
          <w:color w:val="242424"/>
          <w:sz w:val="22"/>
          <w:szCs w:val="22"/>
        </w:rPr>
      </w:pPr>
    </w:p>
    <w:p w14:paraId="4E7D625C" w14:textId="0DC559FD" w:rsidR="000331B6" w:rsidRPr="003173FC" w:rsidRDefault="000331B6" w:rsidP="000331B6">
      <w:pPr>
        <w:widowControl/>
        <w:shd w:val="clear" w:color="auto" w:fill="FFFFFF"/>
        <w:spacing w:line="336" w:lineRule="atLeast"/>
        <w:rPr>
          <w:b/>
          <w:bCs/>
          <w:snapToGrid/>
          <w:color w:val="242424"/>
          <w:sz w:val="22"/>
          <w:szCs w:val="22"/>
        </w:rPr>
      </w:pPr>
      <w:r w:rsidRPr="003173FC">
        <w:rPr>
          <w:b/>
          <w:bCs/>
          <w:snapToGrid/>
          <w:color w:val="242424"/>
          <w:sz w:val="22"/>
          <w:szCs w:val="22"/>
        </w:rPr>
        <w:t>Work Location for Tax Withholding Compliance:</w:t>
      </w:r>
    </w:p>
    <w:p w14:paraId="416A55FF" w14:textId="43E2C390" w:rsidR="00051C54" w:rsidRDefault="0077307C" w:rsidP="003173FC">
      <w:pPr>
        <w:widowControl/>
        <w:shd w:val="clear" w:color="auto" w:fill="FFFFFF"/>
        <w:spacing w:line="336" w:lineRule="atLeast"/>
        <w:rPr>
          <w:snapToGrid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In addition to the </w:t>
      </w:r>
      <w:r w:rsidR="00C71B6E">
        <w:rPr>
          <w:snapToGrid/>
          <w:color w:val="242424"/>
          <w:sz w:val="22"/>
          <w:szCs w:val="22"/>
        </w:rPr>
        <w:t xml:space="preserve">Official Station </w:t>
      </w:r>
      <w:r w:rsidR="00B74A17">
        <w:rPr>
          <w:snapToGrid/>
          <w:color w:val="242424"/>
          <w:sz w:val="22"/>
          <w:szCs w:val="22"/>
        </w:rPr>
        <w:t xml:space="preserve">(Location) </w:t>
      </w:r>
      <w:r w:rsidR="00C71B6E">
        <w:rPr>
          <w:snapToGrid/>
          <w:color w:val="242424"/>
          <w:sz w:val="22"/>
          <w:szCs w:val="22"/>
        </w:rPr>
        <w:t xml:space="preserve">in Position Data, </w:t>
      </w:r>
      <w:r>
        <w:rPr>
          <w:snapToGrid/>
          <w:color w:val="242424"/>
          <w:sz w:val="22"/>
          <w:szCs w:val="22"/>
        </w:rPr>
        <w:t>a</w:t>
      </w:r>
      <w:r w:rsidR="00636FAC" w:rsidRPr="003173FC">
        <w:rPr>
          <w:snapToGrid/>
          <w:color w:val="242424"/>
          <w:sz w:val="22"/>
          <w:szCs w:val="22"/>
        </w:rPr>
        <w:t>ccurate reporting of t</w:t>
      </w:r>
      <w:r w:rsidR="00E6580F" w:rsidRPr="003173FC">
        <w:rPr>
          <w:snapToGrid/>
          <w:color w:val="242424"/>
          <w:sz w:val="22"/>
          <w:szCs w:val="22"/>
        </w:rPr>
        <w:t xml:space="preserve">he physical location of the employee when work is performed </w:t>
      </w:r>
      <w:r w:rsidR="000E1328" w:rsidRPr="003173FC">
        <w:rPr>
          <w:snapToGrid/>
          <w:color w:val="242424"/>
          <w:sz w:val="22"/>
          <w:szCs w:val="22"/>
        </w:rPr>
        <w:t xml:space="preserve">is </w:t>
      </w:r>
      <w:r w:rsidR="00636FAC" w:rsidRPr="003173FC">
        <w:rPr>
          <w:snapToGrid/>
          <w:color w:val="242424"/>
          <w:sz w:val="22"/>
          <w:szCs w:val="22"/>
        </w:rPr>
        <w:t>required</w:t>
      </w:r>
      <w:r w:rsidR="000E1328" w:rsidRPr="003173FC">
        <w:rPr>
          <w:snapToGrid/>
          <w:color w:val="242424"/>
          <w:sz w:val="22"/>
          <w:szCs w:val="22"/>
        </w:rPr>
        <w:t xml:space="preserve"> </w:t>
      </w:r>
      <w:r w:rsidR="00C732AB" w:rsidRPr="003173FC">
        <w:rPr>
          <w:snapToGrid/>
          <w:color w:val="242424"/>
          <w:sz w:val="22"/>
          <w:szCs w:val="22"/>
        </w:rPr>
        <w:t xml:space="preserve">to determine the tax withholding </w:t>
      </w:r>
      <w:r w:rsidR="00892255" w:rsidRPr="003173FC">
        <w:rPr>
          <w:snapToGrid/>
          <w:color w:val="242424"/>
          <w:sz w:val="22"/>
          <w:szCs w:val="22"/>
        </w:rPr>
        <w:t>obligations f</w:t>
      </w:r>
      <w:r w:rsidR="00C732AB" w:rsidRPr="003173FC">
        <w:rPr>
          <w:snapToGrid/>
          <w:color w:val="242424"/>
          <w:sz w:val="22"/>
          <w:szCs w:val="22"/>
        </w:rPr>
        <w:t xml:space="preserve">or the </w:t>
      </w:r>
      <w:r w:rsidR="00C732AB" w:rsidRPr="003173FC">
        <w:rPr>
          <w:snapToGrid/>
          <w:color w:val="242424"/>
          <w:sz w:val="22"/>
          <w:szCs w:val="22"/>
        </w:rPr>
        <w:lastRenderedPageBreak/>
        <w:t>employee</w:t>
      </w:r>
      <w:r w:rsidR="000E1328" w:rsidRPr="003173FC">
        <w:rPr>
          <w:snapToGrid/>
          <w:color w:val="242424"/>
          <w:sz w:val="22"/>
          <w:szCs w:val="22"/>
        </w:rPr>
        <w:t xml:space="preserve"> under Federal and State tax laws</w:t>
      </w:r>
      <w:r w:rsidR="00D914E4">
        <w:rPr>
          <w:snapToGrid/>
          <w:color w:val="242424"/>
          <w:sz w:val="22"/>
          <w:szCs w:val="22"/>
        </w:rPr>
        <w:t xml:space="preserve">. </w:t>
      </w:r>
      <w:r w:rsidR="000A61AB" w:rsidRPr="003173FC">
        <w:rPr>
          <w:snapToGrid/>
          <w:color w:val="242424"/>
          <w:sz w:val="22"/>
          <w:szCs w:val="22"/>
        </w:rPr>
        <w:t xml:space="preserve"> </w:t>
      </w:r>
      <w:r w:rsidR="00B66980" w:rsidRPr="003173FC">
        <w:rPr>
          <w:snapToGrid/>
          <w:color w:val="242424"/>
          <w:sz w:val="22"/>
          <w:szCs w:val="22"/>
        </w:rPr>
        <w:t xml:space="preserve">The general rule for state and local income tax withholding is that taxes should be withheld for the jurisdiction where the employee performs their work. </w:t>
      </w:r>
      <w:r w:rsidR="00E87F33" w:rsidRPr="003173FC">
        <w:rPr>
          <w:snapToGrid/>
          <w:color w:val="242424"/>
          <w:sz w:val="22"/>
          <w:szCs w:val="22"/>
        </w:rPr>
        <w:t xml:space="preserve">This could be </w:t>
      </w:r>
      <w:r w:rsidR="00B66980" w:rsidRPr="003173FC">
        <w:rPr>
          <w:snapToGrid/>
          <w:color w:val="242424"/>
          <w:sz w:val="22"/>
          <w:szCs w:val="22"/>
        </w:rPr>
        <w:t xml:space="preserve">at </w:t>
      </w:r>
      <w:r w:rsidR="00E87F33" w:rsidRPr="003173FC">
        <w:rPr>
          <w:snapToGrid/>
          <w:color w:val="242424"/>
          <w:sz w:val="22"/>
          <w:szCs w:val="22"/>
        </w:rPr>
        <w:t xml:space="preserve">the </w:t>
      </w:r>
      <w:r w:rsidR="00B66980" w:rsidRPr="003173FC">
        <w:rPr>
          <w:snapToGrid/>
          <w:color w:val="242424"/>
          <w:sz w:val="22"/>
          <w:szCs w:val="22"/>
        </w:rPr>
        <w:t xml:space="preserve">agency </w:t>
      </w:r>
      <w:r w:rsidR="00E87F33" w:rsidRPr="003173FC">
        <w:rPr>
          <w:snapToGrid/>
          <w:color w:val="242424"/>
          <w:sz w:val="22"/>
          <w:szCs w:val="22"/>
        </w:rPr>
        <w:t xml:space="preserve">office location or at </w:t>
      </w:r>
      <w:r w:rsidR="0076127F" w:rsidRPr="003173FC">
        <w:rPr>
          <w:snapToGrid/>
          <w:color w:val="242424"/>
          <w:sz w:val="22"/>
          <w:szCs w:val="22"/>
        </w:rPr>
        <w:t>a remote location.  T</w:t>
      </w:r>
      <w:r w:rsidR="00857FD5" w:rsidRPr="003173FC">
        <w:rPr>
          <w:snapToGrid/>
          <w:color w:val="242424"/>
          <w:sz w:val="22"/>
          <w:szCs w:val="22"/>
        </w:rPr>
        <w:t xml:space="preserve">ax withholding rules vary greatly </w:t>
      </w:r>
      <w:r w:rsidR="00BA357E" w:rsidRPr="003173FC">
        <w:rPr>
          <w:snapToGrid/>
          <w:color w:val="242424"/>
          <w:sz w:val="22"/>
          <w:szCs w:val="22"/>
        </w:rPr>
        <w:t xml:space="preserve">from </w:t>
      </w:r>
      <w:r w:rsidR="00DF1C5A" w:rsidRPr="003173FC">
        <w:rPr>
          <w:snapToGrid/>
          <w:color w:val="242424"/>
          <w:sz w:val="22"/>
          <w:szCs w:val="22"/>
        </w:rPr>
        <w:t>state</w:t>
      </w:r>
      <w:r w:rsidR="00BA357E" w:rsidRPr="003173FC">
        <w:rPr>
          <w:snapToGrid/>
          <w:color w:val="242424"/>
          <w:sz w:val="22"/>
          <w:szCs w:val="22"/>
        </w:rPr>
        <w:t xml:space="preserve"> to state</w:t>
      </w:r>
      <w:r w:rsidR="00DF1C5A" w:rsidRPr="003173FC">
        <w:rPr>
          <w:snapToGrid/>
          <w:color w:val="242424"/>
          <w:sz w:val="22"/>
          <w:szCs w:val="22"/>
        </w:rPr>
        <w:t xml:space="preserve">.  </w:t>
      </w:r>
      <w:r w:rsidR="00DF1C5A" w:rsidRPr="003173FC">
        <w:rPr>
          <w:snapToGrid/>
          <w:sz w:val="22"/>
          <w:szCs w:val="22"/>
        </w:rPr>
        <w:t xml:space="preserve">Non-compliance with </w:t>
      </w:r>
      <w:r w:rsidR="00662A6E" w:rsidRPr="003173FC">
        <w:rPr>
          <w:snapToGrid/>
          <w:sz w:val="22"/>
          <w:szCs w:val="22"/>
        </w:rPr>
        <w:t xml:space="preserve">state and local taxation </w:t>
      </w:r>
      <w:r w:rsidR="00AD6B3C" w:rsidRPr="003173FC">
        <w:rPr>
          <w:snapToGrid/>
          <w:sz w:val="22"/>
          <w:szCs w:val="22"/>
        </w:rPr>
        <w:t xml:space="preserve">laws </w:t>
      </w:r>
      <w:r w:rsidR="00662A6E" w:rsidRPr="003173FC">
        <w:rPr>
          <w:snapToGrid/>
          <w:sz w:val="22"/>
          <w:szCs w:val="22"/>
        </w:rPr>
        <w:t xml:space="preserve">can </w:t>
      </w:r>
      <w:r w:rsidR="00DF1C5A" w:rsidRPr="003173FC">
        <w:rPr>
          <w:snapToGrid/>
          <w:sz w:val="22"/>
          <w:szCs w:val="22"/>
        </w:rPr>
        <w:t>result in financial penalties</w:t>
      </w:r>
      <w:r w:rsidR="009557E2" w:rsidRPr="003173FC">
        <w:rPr>
          <w:snapToGrid/>
          <w:sz w:val="22"/>
          <w:szCs w:val="22"/>
        </w:rPr>
        <w:t xml:space="preserve"> to both the </w:t>
      </w:r>
      <w:r w:rsidR="00662A6E" w:rsidRPr="003173FC">
        <w:rPr>
          <w:snapToGrid/>
          <w:sz w:val="22"/>
          <w:szCs w:val="22"/>
        </w:rPr>
        <w:t xml:space="preserve">employer </w:t>
      </w:r>
      <w:r w:rsidR="009557E2" w:rsidRPr="003173FC">
        <w:rPr>
          <w:snapToGrid/>
          <w:sz w:val="22"/>
          <w:szCs w:val="22"/>
        </w:rPr>
        <w:t xml:space="preserve">and </w:t>
      </w:r>
      <w:r w:rsidR="00662A6E" w:rsidRPr="003173FC">
        <w:rPr>
          <w:snapToGrid/>
          <w:sz w:val="22"/>
          <w:szCs w:val="22"/>
        </w:rPr>
        <w:t>the employee</w:t>
      </w:r>
      <w:r w:rsidR="00DF1C5A" w:rsidRPr="003173FC">
        <w:rPr>
          <w:snapToGrid/>
          <w:sz w:val="22"/>
          <w:szCs w:val="22"/>
        </w:rPr>
        <w:t>.</w:t>
      </w:r>
      <w:r w:rsidR="00AB652B" w:rsidRPr="003173FC">
        <w:rPr>
          <w:snapToGrid/>
          <w:sz w:val="22"/>
          <w:szCs w:val="22"/>
        </w:rPr>
        <w:t xml:space="preserve"> The State of Kansas as an employer has </w:t>
      </w:r>
      <w:r w:rsidR="0039750D" w:rsidRPr="003173FC">
        <w:rPr>
          <w:snapToGrid/>
          <w:sz w:val="22"/>
          <w:szCs w:val="22"/>
        </w:rPr>
        <w:t xml:space="preserve">a </w:t>
      </w:r>
      <w:r w:rsidR="00B20996" w:rsidRPr="003173FC">
        <w:rPr>
          <w:snapToGrid/>
          <w:sz w:val="22"/>
          <w:szCs w:val="22"/>
        </w:rPr>
        <w:t xml:space="preserve">responsibility to abide by the </w:t>
      </w:r>
      <w:r w:rsidR="005A6334" w:rsidRPr="003173FC">
        <w:rPr>
          <w:snapToGrid/>
          <w:sz w:val="22"/>
          <w:szCs w:val="22"/>
        </w:rPr>
        <w:t xml:space="preserve">tax withholding </w:t>
      </w:r>
      <w:r w:rsidR="00B20996" w:rsidRPr="003173FC">
        <w:rPr>
          <w:snapToGrid/>
          <w:sz w:val="22"/>
          <w:szCs w:val="22"/>
        </w:rPr>
        <w:t xml:space="preserve">laws of all states </w:t>
      </w:r>
      <w:r w:rsidR="004E5EB6" w:rsidRPr="003173FC">
        <w:rPr>
          <w:snapToGrid/>
          <w:sz w:val="22"/>
          <w:szCs w:val="22"/>
        </w:rPr>
        <w:t xml:space="preserve">in which </w:t>
      </w:r>
      <w:r w:rsidR="00717116" w:rsidRPr="003173FC">
        <w:rPr>
          <w:snapToGrid/>
          <w:sz w:val="22"/>
          <w:szCs w:val="22"/>
        </w:rPr>
        <w:t>work</w:t>
      </w:r>
      <w:r w:rsidR="00FA7ABF" w:rsidRPr="003173FC">
        <w:rPr>
          <w:snapToGrid/>
          <w:sz w:val="22"/>
          <w:szCs w:val="22"/>
        </w:rPr>
        <w:t xml:space="preserve"> is performed</w:t>
      </w:r>
      <w:r w:rsidR="004E5EB6" w:rsidRPr="003173FC">
        <w:rPr>
          <w:snapToGrid/>
          <w:sz w:val="22"/>
          <w:szCs w:val="22"/>
        </w:rPr>
        <w:t xml:space="preserve"> by an employee</w:t>
      </w:r>
      <w:r w:rsidR="00717116" w:rsidRPr="003173FC">
        <w:rPr>
          <w:snapToGrid/>
          <w:sz w:val="22"/>
          <w:szCs w:val="22"/>
        </w:rPr>
        <w:t>.</w:t>
      </w:r>
    </w:p>
    <w:p w14:paraId="657F248D" w14:textId="77777777" w:rsidR="001931C3" w:rsidRPr="003173FC" w:rsidRDefault="001931C3" w:rsidP="003173FC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</w:p>
    <w:p w14:paraId="6F28E24B" w14:textId="014406EC" w:rsidR="006253C6" w:rsidRDefault="004E5EB6" w:rsidP="003B344F">
      <w:pPr>
        <w:widowControl/>
        <w:shd w:val="clear" w:color="auto" w:fill="FFFFFF"/>
        <w:spacing w:line="336" w:lineRule="atLeast"/>
        <w:rPr>
          <w:b/>
          <w:bCs/>
          <w:snapToGrid/>
          <w:color w:val="242424"/>
          <w:sz w:val="22"/>
          <w:szCs w:val="22"/>
          <w:u w:val="single"/>
        </w:rPr>
      </w:pPr>
      <w:r>
        <w:rPr>
          <w:snapToGrid/>
          <w:color w:val="242424"/>
          <w:sz w:val="22"/>
          <w:szCs w:val="22"/>
        </w:rPr>
        <w:t xml:space="preserve">The rules surrounding the initiation of a withholding </w:t>
      </w:r>
      <w:r w:rsidR="008C0E9D">
        <w:rPr>
          <w:snapToGrid/>
          <w:color w:val="242424"/>
          <w:sz w:val="22"/>
          <w:szCs w:val="22"/>
        </w:rPr>
        <w:t xml:space="preserve">tax obligation </w:t>
      </w:r>
      <w:r>
        <w:rPr>
          <w:snapToGrid/>
          <w:color w:val="242424"/>
          <w:sz w:val="22"/>
          <w:szCs w:val="22"/>
        </w:rPr>
        <w:t>vary</w:t>
      </w:r>
      <w:r w:rsidR="008C0E9D">
        <w:rPr>
          <w:snapToGrid/>
          <w:color w:val="242424"/>
          <w:sz w:val="22"/>
          <w:szCs w:val="22"/>
        </w:rPr>
        <w:t xml:space="preserve"> by state</w:t>
      </w:r>
      <w:r w:rsidR="00F661F4">
        <w:rPr>
          <w:snapToGrid/>
          <w:color w:val="242424"/>
          <w:sz w:val="22"/>
          <w:szCs w:val="22"/>
        </w:rPr>
        <w:t xml:space="preserve">. </w:t>
      </w:r>
      <w:r w:rsidR="00BB5663">
        <w:rPr>
          <w:snapToGrid/>
          <w:color w:val="242424"/>
          <w:sz w:val="22"/>
          <w:szCs w:val="22"/>
        </w:rPr>
        <w:t xml:space="preserve"> </w:t>
      </w:r>
      <w:r w:rsidR="003E773B">
        <w:rPr>
          <w:snapToGrid/>
          <w:color w:val="242424"/>
          <w:sz w:val="22"/>
          <w:szCs w:val="22"/>
        </w:rPr>
        <w:t xml:space="preserve">In some states, the </w:t>
      </w:r>
      <w:r w:rsidR="000119E6">
        <w:rPr>
          <w:snapToGrid/>
          <w:color w:val="242424"/>
          <w:sz w:val="22"/>
          <w:szCs w:val="22"/>
        </w:rPr>
        <w:t xml:space="preserve">withholding </w:t>
      </w:r>
      <w:r w:rsidR="003E773B">
        <w:rPr>
          <w:snapToGrid/>
          <w:color w:val="242424"/>
          <w:sz w:val="22"/>
          <w:szCs w:val="22"/>
        </w:rPr>
        <w:t>tax obligation</w:t>
      </w:r>
      <w:r w:rsidR="00320A9E">
        <w:rPr>
          <w:snapToGrid/>
          <w:color w:val="242424"/>
          <w:sz w:val="22"/>
          <w:szCs w:val="22"/>
        </w:rPr>
        <w:t xml:space="preserve"> </w:t>
      </w:r>
      <w:r w:rsidR="00255500">
        <w:rPr>
          <w:snapToGrid/>
          <w:color w:val="242424"/>
          <w:sz w:val="22"/>
          <w:szCs w:val="22"/>
        </w:rPr>
        <w:t xml:space="preserve">may </w:t>
      </w:r>
      <w:r w:rsidR="00657CD4">
        <w:rPr>
          <w:snapToGrid/>
          <w:color w:val="242424"/>
          <w:sz w:val="22"/>
          <w:szCs w:val="22"/>
        </w:rPr>
        <w:t xml:space="preserve">apply as soon as the first day </w:t>
      </w:r>
      <w:r w:rsidR="000A3418">
        <w:rPr>
          <w:snapToGrid/>
          <w:color w:val="242424"/>
          <w:sz w:val="22"/>
          <w:szCs w:val="22"/>
        </w:rPr>
        <w:t>of</w:t>
      </w:r>
      <w:r w:rsidR="00657CD4">
        <w:rPr>
          <w:snapToGrid/>
          <w:color w:val="242424"/>
          <w:sz w:val="22"/>
          <w:szCs w:val="22"/>
        </w:rPr>
        <w:t xml:space="preserve"> work in that location</w:t>
      </w:r>
      <w:r w:rsidR="00301717">
        <w:rPr>
          <w:snapToGrid/>
          <w:color w:val="242424"/>
          <w:sz w:val="22"/>
          <w:szCs w:val="22"/>
        </w:rPr>
        <w:t xml:space="preserve">.  </w:t>
      </w:r>
      <w:r>
        <w:rPr>
          <w:snapToGrid/>
          <w:color w:val="242424"/>
          <w:sz w:val="22"/>
          <w:szCs w:val="22"/>
        </w:rPr>
        <w:t xml:space="preserve">To ensure compliance </w:t>
      </w:r>
      <w:r w:rsidR="00255500">
        <w:rPr>
          <w:snapToGrid/>
          <w:color w:val="242424"/>
          <w:sz w:val="22"/>
          <w:szCs w:val="22"/>
        </w:rPr>
        <w:t>with state and local tax withholding laws,</w:t>
      </w:r>
      <w:r w:rsidR="00EA024B">
        <w:rPr>
          <w:snapToGrid/>
          <w:color w:val="242424"/>
          <w:sz w:val="22"/>
          <w:szCs w:val="22"/>
        </w:rPr>
        <w:t xml:space="preserve"> </w:t>
      </w:r>
      <w:r w:rsidR="00255500">
        <w:rPr>
          <w:snapToGrid/>
          <w:color w:val="242424"/>
          <w:sz w:val="22"/>
          <w:szCs w:val="22"/>
        </w:rPr>
        <w:t>agencies</w:t>
      </w:r>
      <w:r w:rsidR="00255500" w:rsidRPr="00E800B7">
        <w:rPr>
          <w:snapToGrid/>
          <w:color w:val="242424"/>
          <w:sz w:val="22"/>
          <w:szCs w:val="22"/>
        </w:rPr>
        <w:t xml:space="preserve"> </w:t>
      </w:r>
      <w:r w:rsidR="00255500">
        <w:rPr>
          <w:snapToGrid/>
          <w:color w:val="242424"/>
          <w:sz w:val="22"/>
          <w:szCs w:val="22"/>
        </w:rPr>
        <w:t xml:space="preserve">are required </w:t>
      </w:r>
      <w:r w:rsidR="007027CE" w:rsidRPr="00E800B7">
        <w:rPr>
          <w:snapToGrid/>
          <w:color w:val="242424"/>
          <w:sz w:val="22"/>
          <w:szCs w:val="22"/>
        </w:rPr>
        <w:t>to docu</w:t>
      </w:r>
      <w:r w:rsidR="002B3715" w:rsidRPr="00E800B7">
        <w:rPr>
          <w:snapToGrid/>
          <w:color w:val="242424"/>
          <w:sz w:val="22"/>
          <w:szCs w:val="22"/>
        </w:rPr>
        <w:t xml:space="preserve">ment their employee’s remote work arrangement, including location. </w:t>
      </w:r>
      <w:r w:rsidR="00BB5663">
        <w:rPr>
          <w:snapToGrid/>
          <w:color w:val="242424"/>
          <w:sz w:val="22"/>
          <w:szCs w:val="22"/>
        </w:rPr>
        <w:t xml:space="preserve"> </w:t>
      </w:r>
      <w:r w:rsidR="00255500">
        <w:rPr>
          <w:snapToGrid/>
          <w:color w:val="242424"/>
          <w:sz w:val="22"/>
          <w:szCs w:val="22"/>
        </w:rPr>
        <w:t>I</w:t>
      </w:r>
      <w:r w:rsidR="004D2BC7" w:rsidRPr="00E800B7">
        <w:rPr>
          <w:snapToGrid/>
          <w:color w:val="242424"/>
          <w:sz w:val="22"/>
          <w:szCs w:val="22"/>
        </w:rPr>
        <w:t>t is crucial that employees are set up correctly in SHARP.</w:t>
      </w:r>
      <w:r w:rsidR="00B603B9" w:rsidRPr="00E800B7">
        <w:rPr>
          <w:snapToGrid/>
          <w:color w:val="242424"/>
          <w:sz w:val="22"/>
          <w:szCs w:val="22"/>
        </w:rPr>
        <w:t xml:space="preserve"> </w:t>
      </w:r>
    </w:p>
    <w:p w14:paraId="1D917D99" w14:textId="77777777" w:rsidR="003952E6" w:rsidRDefault="003952E6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</w:p>
    <w:p w14:paraId="07A86593" w14:textId="344AB250" w:rsidR="00B17E38" w:rsidRDefault="004D7536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>Payroll i</w:t>
      </w:r>
      <w:r w:rsidR="00F00FC1">
        <w:rPr>
          <w:snapToGrid/>
          <w:color w:val="242424"/>
          <w:sz w:val="22"/>
          <w:szCs w:val="22"/>
        </w:rPr>
        <w:t xml:space="preserve">nstructions and forms </w:t>
      </w:r>
      <w:r w:rsidR="00B06D48">
        <w:rPr>
          <w:snapToGrid/>
          <w:color w:val="242424"/>
          <w:sz w:val="22"/>
          <w:szCs w:val="22"/>
        </w:rPr>
        <w:t xml:space="preserve">for </w:t>
      </w:r>
      <w:r w:rsidR="00F00FC1">
        <w:rPr>
          <w:snapToGrid/>
          <w:color w:val="242424"/>
          <w:sz w:val="22"/>
          <w:szCs w:val="22"/>
        </w:rPr>
        <w:t xml:space="preserve">remote workers </w:t>
      </w:r>
      <w:r w:rsidR="00B06D48">
        <w:rPr>
          <w:snapToGrid/>
          <w:color w:val="242424"/>
          <w:sz w:val="22"/>
          <w:szCs w:val="22"/>
        </w:rPr>
        <w:t>can be found on the Department of Administration, Office of Accounts &amp; Reports</w:t>
      </w:r>
      <w:r w:rsidR="000949D1">
        <w:rPr>
          <w:snapToGrid/>
          <w:color w:val="242424"/>
          <w:sz w:val="22"/>
          <w:szCs w:val="22"/>
        </w:rPr>
        <w:t xml:space="preserve"> website, Payroll Procedures/Job Aids, Telework folder</w:t>
      </w:r>
      <w:r w:rsidR="00B17E38">
        <w:rPr>
          <w:snapToGrid/>
          <w:color w:val="242424"/>
          <w:sz w:val="22"/>
          <w:szCs w:val="22"/>
        </w:rPr>
        <w:t>.</w:t>
      </w:r>
    </w:p>
    <w:p w14:paraId="718C1B37" w14:textId="782D9C93" w:rsidR="00FE7F0E" w:rsidRDefault="00B17E38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Link: </w:t>
      </w:r>
      <w:r w:rsidR="00F00FC1">
        <w:rPr>
          <w:snapToGrid/>
          <w:color w:val="242424"/>
          <w:sz w:val="22"/>
          <w:szCs w:val="22"/>
        </w:rPr>
        <w:t xml:space="preserve"> </w:t>
      </w:r>
      <w:hyperlink r:id="rId12" w:history="1">
        <w:r w:rsidR="003B6ADE" w:rsidRPr="00F603AC">
          <w:rPr>
            <w:rStyle w:val="Hyperlink"/>
            <w:snapToGrid/>
            <w:sz w:val="22"/>
            <w:szCs w:val="22"/>
          </w:rPr>
          <w:t>https://admin.ks.gov/offices/accounts-reports/state-agencies/payroll/payroll-procedures-job-aids</w:t>
        </w:r>
      </w:hyperlink>
      <w:r w:rsidR="003B6ADE">
        <w:rPr>
          <w:snapToGrid/>
          <w:color w:val="242424"/>
          <w:sz w:val="22"/>
          <w:szCs w:val="22"/>
        </w:rPr>
        <w:t xml:space="preserve"> </w:t>
      </w:r>
    </w:p>
    <w:p w14:paraId="26FCF582" w14:textId="77777777" w:rsidR="008B7FB3" w:rsidRDefault="008B7FB3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</w:p>
    <w:p w14:paraId="51633EB0" w14:textId="29CA4475" w:rsidR="008B7FB3" w:rsidRDefault="008B7FB3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>Regent instit</w:t>
      </w:r>
      <w:r w:rsidR="000306AD">
        <w:rPr>
          <w:snapToGrid/>
          <w:color w:val="242424"/>
          <w:sz w:val="22"/>
          <w:szCs w:val="22"/>
        </w:rPr>
        <w:t>utions</w:t>
      </w:r>
      <w:r>
        <w:rPr>
          <w:snapToGrid/>
          <w:color w:val="242424"/>
          <w:sz w:val="22"/>
          <w:szCs w:val="22"/>
        </w:rPr>
        <w:t xml:space="preserve"> are responsible for completing any necessary updates to properly calculate and report state</w:t>
      </w:r>
      <w:r w:rsidR="008D1ABB">
        <w:rPr>
          <w:snapToGrid/>
          <w:color w:val="242424"/>
          <w:sz w:val="22"/>
          <w:szCs w:val="22"/>
        </w:rPr>
        <w:t xml:space="preserve"> and local</w:t>
      </w:r>
      <w:r>
        <w:rPr>
          <w:snapToGrid/>
          <w:color w:val="242424"/>
          <w:sz w:val="22"/>
          <w:szCs w:val="22"/>
        </w:rPr>
        <w:t xml:space="preserve"> tax withholding for employees working </w:t>
      </w:r>
      <w:r w:rsidR="008D1ABB">
        <w:rPr>
          <w:snapToGrid/>
          <w:color w:val="242424"/>
          <w:sz w:val="22"/>
          <w:szCs w:val="22"/>
        </w:rPr>
        <w:t xml:space="preserve">both in Kansas, and in a </w:t>
      </w:r>
      <w:r w:rsidR="00152E09">
        <w:rPr>
          <w:snapToGrid/>
          <w:color w:val="242424"/>
          <w:sz w:val="22"/>
          <w:szCs w:val="22"/>
        </w:rPr>
        <w:t xml:space="preserve">location </w:t>
      </w:r>
      <w:r w:rsidR="008D1ABB">
        <w:rPr>
          <w:snapToGrid/>
          <w:color w:val="242424"/>
          <w:sz w:val="22"/>
          <w:szCs w:val="22"/>
        </w:rPr>
        <w:t>other than Kansas</w:t>
      </w:r>
      <w:r>
        <w:rPr>
          <w:snapToGrid/>
          <w:color w:val="242424"/>
          <w:sz w:val="22"/>
          <w:szCs w:val="22"/>
        </w:rPr>
        <w:t>.</w:t>
      </w:r>
    </w:p>
    <w:p w14:paraId="6768C432" w14:textId="77777777" w:rsidR="000306AD" w:rsidRDefault="000306AD" w:rsidP="003952E6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</w:p>
    <w:p w14:paraId="393B9F56" w14:textId="196053D2" w:rsidR="000306AD" w:rsidRDefault="000306AD" w:rsidP="000306AD">
      <w:pPr>
        <w:widowControl/>
        <w:shd w:val="clear" w:color="auto" w:fill="FFFFFF"/>
        <w:spacing w:line="336" w:lineRule="atLeast"/>
        <w:rPr>
          <w:b/>
          <w:bCs/>
          <w:snapToGrid/>
          <w:color w:val="242424"/>
          <w:sz w:val="22"/>
          <w:szCs w:val="22"/>
        </w:rPr>
      </w:pPr>
      <w:r>
        <w:rPr>
          <w:b/>
          <w:bCs/>
          <w:snapToGrid/>
          <w:color w:val="242424"/>
          <w:sz w:val="22"/>
          <w:szCs w:val="22"/>
          <w:u w:val="single"/>
        </w:rPr>
        <w:t>Questions</w:t>
      </w:r>
      <w:r w:rsidR="00F03B71">
        <w:rPr>
          <w:b/>
          <w:bCs/>
          <w:snapToGrid/>
          <w:color w:val="242424"/>
          <w:sz w:val="22"/>
          <w:szCs w:val="22"/>
          <w:u w:val="single"/>
        </w:rPr>
        <w:t>:</w:t>
      </w:r>
    </w:p>
    <w:p w14:paraId="1CAFAB1C" w14:textId="14EABDBE" w:rsidR="008A0AAE" w:rsidRDefault="00F10432" w:rsidP="000306AD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For questions or assistance with </w:t>
      </w:r>
      <w:r w:rsidR="00572016">
        <w:rPr>
          <w:snapToGrid/>
          <w:color w:val="242424"/>
          <w:sz w:val="22"/>
          <w:szCs w:val="22"/>
        </w:rPr>
        <w:t>SHARP Position Management and Job Data, contact Michelle Huntsman</w:t>
      </w:r>
      <w:r w:rsidR="008A0AAE">
        <w:rPr>
          <w:snapToGrid/>
          <w:color w:val="242424"/>
          <w:sz w:val="22"/>
          <w:szCs w:val="22"/>
        </w:rPr>
        <w:t xml:space="preserve"> </w:t>
      </w:r>
      <w:hyperlink r:id="rId13" w:history="1">
        <w:r w:rsidR="008A0AAE" w:rsidRPr="00AB04D7">
          <w:rPr>
            <w:rStyle w:val="Hyperlink"/>
            <w:snapToGrid/>
            <w:sz w:val="22"/>
            <w:szCs w:val="22"/>
          </w:rPr>
          <w:t>michelle.huntsman@ks.gov</w:t>
        </w:r>
      </w:hyperlink>
    </w:p>
    <w:p w14:paraId="3F5C72AB" w14:textId="5ED64537" w:rsidR="000306AD" w:rsidRDefault="008A0AAE" w:rsidP="000306AD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For questions or assistance with SHARP </w:t>
      </w:r>
      <w:r w:rsidR="00DF5DE2">
        <w:rPr>
          <w:snapToGrid/>
          <w:color w:val="242424"/>
          <w:sz w:val="22"/>
          <w:szCs w:val="22"/>
        </w:rPr>
        <w:t xml:space="preserve">Tax Distribution and Tax Data, contact </w:t>
      </w:r>
      <w:r w:rsidR="004109E8">
        <w:rPr>
          <w:snapToGrid/>
          <w:color w:val="242424"/>
          <w:sz w:val="22"/>
          <w:szCs w:val="22"/>
        </w:rPr>
        <w:t xml:space="preserve">Carmen Pearson </w:t>
      </w:r>
      <w:hyperlink r:id="rId14" w:history="1">
        <w:r w:rsidR="004109E8" w:rsidRPr="00F603AC">
          <w:rPr>
            <w:rStyle w:val="Hyperlink"/>
            <w:snapToGrid/>
            <w:sz w:val="22"/>
            <w:szCs w:val="22"/>
          </w:rPr>
          <w:t>Carmen.Pearson@ks.gov</w:t>
        </w:r>
      </w:hyperlink>
    </w:p>
    <w:p w14:paraId="3D7393EF" w14:textId="64F3D959" w:rsidR="004109E8" w:rsidRDefault="00A504B8" w:rsidP="000306AD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  <w:r>
        <w:rPr>
          <w:snapToGrid/>
          <w:color w:val="242424"/>
          <w:sz w:val="22"/>
          <w:szCs w:val="22"/>
        </w:rPr>
        <w:t xml:space="preserve">For questions or assistance with SMART </w:t>
      </w:r>
      <w:r w:rsidR="00942426">
        <w:rPr>
          <w:snapToGrid/>
          <w:color w:val="242424"/>
          <w:sz w:val="22"/>
          <w:szCs w:val="22"/>
        </w:rPr>
        <w:t>t</w:t>
      </w:r>
      <w:r w:rsidR="004109E8">
        <w:rPr>
          <w:snapToGrid/>
          <w:color w:val="242424"/>
          <w:sz w:val="22"/>
          <w:szCs w:val="22"/>
        </w:rPr>
        <w:t>ravel</w:t>
      </w:r>
      <w:r w:rsidR="008D39D6">
        <w:rPr>
          <w:snapToGrid/>
          <w:color w:val="242424"/>
          <w:sz w:val="22"/>
          <w:szCs w:val="22"/>
        </w:rPr>
        <w:t xml:space="preserve"> reimbursements, contact </w:t>
      </w:r>
      <w:r w:rsidR="004F3D66">
        <w:rPr>
          <w:snapToGrid/>
          <w:color w:val="242424"/>
          <w:sz w:val="22"/>
          <w:szCs w:val="22"/>
        </w:rPr>
        <w:t>ARPreaudit@ks.gov</w:t>
      </w:r>
    </w:p>
    <w:p w14:paraId="15FF0FB8" w14:textId="77777777" w:rsidR="004109E8" w:rsidRDefault="004109E8" w:rsidP="000306AD">
      <w:pPr>
        <w:widowControl/>
        <w:shd w:val="clear" w:color="auto" w:fill="FFFFFF"/>
        <w:spacing w:line="336" w:lineRule="atLeast"/>
        <w:rPr>
          <w:snapToGrid/>
          <w:color w:val="242424"/>
          <w:sz w:val="22"/>
          <w:szCs w:val="22"/>
        </w:rPr>
      </w:pPr>
    </w:p>
    <w:p w14:paraId="750ABBCA" w14:textId="77777777" w:rsidR="001159B1" w:rsidRDefault="00247E89" w:rsidP="008401B6">
      <w:pPr>
        <w:widowControl/>
        <w:spacing w:line="259" w:lineRule="auto"/>
      </w:pPr>
      <w:proofErr w:type="spellStart"/>
      <w:proofErr w:type="gramStart"/>
      <w:r w:rsidRPr="00F02A2E">
        <w:rPr>
          <w:rFonts w:eastAsiaTheme="minorHAnsi"/>
          <w:snapToGrid/>
          <w:sz w:val="22"/>
          <w:szCs w:val="22"/>
        </w:rPr>
        <w:t>NR</w:t>
      </w:r>
      <w:r w:rsidR="00E97BFB" w:rsidRPr="00F02A2E">
        <w:rPr>
          <w:rFonts w:eastAsiaTheme="minorHAnsi"/>
          <w:snapToGrid/>
          <w:sz w:val="22"/>
          <w:szCs w:val="22"/>
        </w:rPr>
        <w:t>:SGZ</w:t>
      </w:r>
      <w:proofErr w:type="gramEnd"/>
      <w:r w:rsidR="00E97BFB" w:rsidRPr="00F02A2E">
        <w:rPr>
          <w:rFonts w:eastAsiaTheme="minorHAnsi"/>
          <w:snapToGrid/>
          <w:sz w:val="22"/>
          <w:szCs w:val="22"/>
        </w:rPr>
        <w:t>:</w:t>
      </w:r>
      <w:r w:rsidRPr="00F02A2E">
        <w:rPr>
          <w:rFonts w:eastAsiaTheme="minorHAnsi"/>
          <w:snapToGrid/>
          <w:sz w:val="22"/>
          <w:szCs w:val="22"/>
        </w:rPr>
        <w:t>had</w:t>
      </w:r>
      <w:proofErr w:type="spellEnd"/>
    </w:p>
    <w:sectPr w:rsidR="001159B1" w:rsidSect="005B7338">
      <w:endnotePr>
        <w:numFmt w:val="decimal"/>
      </w:endnotePr>
      <w:pgSz w:w="12240" w:h="15840"/>
      <w:pgMar w:top="720" w:right="1440" w:bottom="720" w:left="1440" w:header="74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2B"/>
    <w:multiLevelType w:val="multilevel"/>
    <w:tmpl w:val="0C6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F3C2D"/>
    <w:multiLevelType w:val="hybridMultilevel"/>
    <w:tmpl w:val="AD0C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6541"/>
    <w:multiLevelType w:val="hybridMultilevel"/>
    <w:tmpl w:val="975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07318"/>
    <w:multiLevelType w:val="multilevel"/>
    <w:tmpl w:val="5C6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356933"/>
    <w:multiLevelType w:val="hybridMultilevel"/>
    <w:tmpl w:val="4124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B3ACE"/>
    <w:multiLevelType w:val="multilevel"/>
    <w:tmpl w:val="5792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D5F53"/>
    <w:multiLevelType w:val="hybridMultilevel"/>
    <w:tmpl w:val="5B204268"/>
    <w:lvl w:ilvl="0" w:tplc="96D01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8BE"/>
    <w:multiLevelType w:val="hybridMultilevel"/>
    <w:tmpl w:val="C274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D5FA5"/>
    <w:multiLevelType w:val="hybridMultilevel"/>
    <w:tmpl w:val="85F0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736AD"/>
    <w:multiLevelType w:val="hybridMultilevel"/>
    <w:tmpl w:val="2996E29E"/>
    <w:lvl w:ilvl="0" w:tplc="99D8A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E30"/>
    <w:multiLevelType w:val="hybridMultilevel"/>
    <w:tmpl w:val="FDA2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ACA"/>
    <w:multiLevelType w:val="hybridMultilevel"/>
    <w:tmpl w:val="74B0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40AE"/>
    <w:multiLevelType w:val="multilevel"/>
    <w:tmpl w:val="4B38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9A53D2"/>
    <w:multiLevelType w:val="hybridMultilevel"/>
    <w:tmpl w:val="6F6038C0"/>
    <w:lvl w:ilvl="0" w:tplc="8F24C0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130085"/>
    <w:multiLevelType w:val="hybridMultilevel"/>
    <w:tmpl w:val="59C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93172"/>
    <w:multiLevelType w:val="hybridMultilevel"/>
    <w:tmpl w:val="00E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B2367C"/>
    <w:multiLevelType w:val="hybridMultilevel"/>
    <w:tmpl w:val="25FA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551AD"/>
    <w:multiLevelType w:val="hybridMultilevel"/>
    <w:tmpl w:val="289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C5DDF"/>
    <w:multiLevelType w:val="hybridMultilevel"/>
    <w:tmpl w:val="1FD8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8435C"/>
    <w:multiLevelType w:val="hybridMultilevel"/>
    <w:tmpl w:val="A3B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6F02BF"/>
    <w:multiLevelType w:val="hybridMultilevel"/>
    <w:tmpl w:val="15DE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378C5"/>
    <w:multiLevelType w:val="hybridMultilevel"/>
    <w:tmpl w:val="DF30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B10F5"/>
    <w:multiLevelType w:val="hybridMultilevel"/>
    <w:tmpl w:val="64CC51D6"/>
    <w:lvl w:ilvl="0" w:tplc="FAAE7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314412">
    <w:abstractNumId w:val="26"/>
  </w:num>
  <w:num w:numId="2" w16cid:durableId="161970368">
    <w:abstractNumId w:val="14"/>
  </w:num>
  <w:num w:numId="3" w16cid:durableId="1472674320">
    <w:abstractNumId w:val="27"/>
  </w:num>
  <w:num w:numId="4" w16cid:durableId="854997910">
    <w:abstractNumId w:val="20"/>
  </w:num>
  <w:num w:numId="5" w16cid:durableId="1227574414">
    <w:abstractNumId w:val="15"/>
  </w:num>
  <w:num w:numId="6" w16cid:durableId="200678315">
    <w:abstractNumId w:val="16"/>
  </w:num>
  <w:num w:numId="7" w16cid:durableId="452867277">
    <w:abstractNumId w:val="17"/>
  </w:num>
  <w:num w:numId="8" w16cid:durableId="84307546">
    <w:abstractNumId w:val="21"/>
  </w:num>
  <w:num w:numId="9" w16cid:durableId="1218474135">
    <w:abstractNumId w:val="3"/>
  </w:num>
  <w:num w:numId="10" w16cid:durableId="1049260542">
    <w:abstractNumId w:val="12"/>
  </w:num>
  <w:num w:numId="11" w16cid:durableId="1881824737">
    <w:abstractNumId w:val="8"/>
  </w:num>
  <w:num w:numId="12" w16cid:durableId="1341351838">
    <w:abstractNumId w:val="10"/>
  </w:num>
  <w:num w:numId="13" w16cid:durableId="1050570790">
    <w:abstractNumId w:val="11"/>
  </w:num>
  <w:num w:numId="14" w16cid:durableId="1960917611">
    <w:abstractNumId w:val="22"/>
  </w:num>
  <w:num w:numId="15" w16cid:durableId="306134455">
    <w:abstractNumId w:val="28"/>
  </w:num>
  <w:num w:numId="16" w16cid:durableId="1531724323">
    <w:abstractNumId w:val="23"/>
  </w:num>
  <w:num w:numId="17" w16cid:durableId="505677057">
    <w:abstractNumId w:val="2"/>
  </w:num>
  <w:num w:numId="18" w16cid:durableId="1683244385">
    <w:abstractNumId w:val="18"/>
  </w:num>
  <w:num w:numId="19" w16cid:durableId="2083521078">
    <w:abstractNumId w:val="4"/>
  </w:num>
  <w:num w:numId="20" w16cid:durableId="186333976">
    <w:abstractNumId w:val="1"/>
  </w:num>
  <w:num w:numId="21" w16cid:durableId="1596129656">
    <w:abstractNumId w:val="24"/>
  </w:num>
  <w:num w:numId="22" w16cid:durableId="865142685">
    <w:abstractNumId w:val="7"/>
  </w:num>
  <w:num w:numId="23" w16cid:durableId="770854508">
    <w:abstractNumId w:val="29"/>
  </w:num>
  <w:num w:numId="24" w16cid:durableId="990136420">
    <w:abstractNumId w:val="19"/>
  </w:num>
  <w:num w:numId="25" w16cid:durableId="1250698788">
    <w:abstractNumId w:val="25"/>
  </w:num>
  <w:num w:numId="26" w16cid:durableId="344795330">
    <w:abstractNumId w:val="0"/>
  </w:num>
  <w:num w:numId="27" w16cid:durableId="1497113892">
    <w:abstractNumId w:val="5"/>
  </w:num>
  <w:num w:numId="28" w16cid:durableId="87387030">
    <w:abstractNumId w:val="13"/>
  </w:num>
  <w:num w:numId="29" w16cid:durableId="1824274707">
    <w:abstractNumId w:val="30"/>
  </w:num>
  <w:num w:numId="30" w16cid:durableId="2114551718">
    <w:abstractNumId w:val="9"/>
  </w:num>
  <w:num w:numId="31" w16cid:durableId="7993474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84"/>
    <w:rsid w:val="000075B5"/>
    <w:rsid w:val="000119E6"/>
    <w:rsid w:val="000122C2"/>
    <w:rsid w:val="000154B1"/>
    <w:rsid w:val="00017629"/>
    <w:rsid w:val="00022EF7"/>
    <w:rsid w:val="000306AD"/>
    <w:rsid w:val="000331B6"/>
    <w:rsid w:val="00033322"/>
    <w:rsid w:val="00051548"/>
    <w:rsid w:val="0005177B"/>
    <w:rsid w:val="00051C54"/>
    <w:rsid w:val="000530D1"/>
    <w:rsid w:val="00055D9F"/>
    <w:rsid w:val="0006775D"/>
    <w:rsid w:val="00072226"/>
    <w:rsid w:val="00083EB1"/>
    <w:rsid w:val="000918C4"/>
    <w:rsid w:val="00094647"/>
    <w:rsid w:val="000949D1"/>
    <w:rsid w:val="00095652"/>
    <w:rsid w:val="00096554"/>
    <w:rsid w:val="000A3418"/>
    <w:rsid w:val="000A46B6"/>
    <w:rsid w:val="000A499A"/>
    <w:rsid w:val="000A61AB"/>
    <w:rsid w:val="000A634B"/>
    <w:rsid w:val="000A797B"/>
    <w:rsid w:val="000B1A4A"/>
    <w:rsid w:val="000C392F"/>
    <w:rsid w:val="000D7736"/>
    <w:rsid w:val="000E1328"/>
    <w:rsid w:val="000E32FD"/>
    <w:rsid w:val="000F1BDE"/>
    <w:rsid w:val="000F3481"/>
    <w:rsid w:val="000F6C0A"/>
    <w:rsid w:val="00110A74"/>
    <w:rsid w:val="00111909"/>
    <w:rsid w:val="001159B1"/>
    <w:rsid w:val="001372EF"/>
    <w:rsid w:val="00152E09"/>
    <w:rsid w:val="00167379"/>
    <w:rsid w:val="001809BF"/>
    <w:rsid w:val="00184DC6"/>
    <w:rsid w:val="001931C3"/>
    <w:rsid w:val="001A4D61"/>
    <w:rsid w:val="001B0A46"/>
    <w:rsid w:val="001B515B"/>
    <w:rsid w:val="001B61DE"/>
    <w:rsid w:val="001C652E"/>
    <w:rsid w:val="001D69D7"/>
    <w:rsid w:val="001E01A8"/>
    <w:rsid w:val="001F3BFD"/>
    <w:rsid w:val="00212A75"/>
    <w:rsid w:val="002225F2"/>
    <w:rsid w:val="00223B9C"/>
    <w:rsid w:val="002273EC"/>
    <w:rsid w:val="00231458"/>
    <w:rsid w:val="002354A0"/>
    <w:rsid w:val="00237081"/>
    <w:rsid w:val="00240E2E"/>
    <w:rsid w:val="00242EF6"/>
    <w:rsid w:val="00246972"/>
    <w:rsid w:val="00247E89"/>
    <w:rsid w:val="00255500"/>
    <w:rsid w:val="00256D88"/>
    <w:rsid w:val="002605E9"/>
    <w:rsid w:val="002625FA"/>
    <w:rsid w:val="002651B9"/>
    <w:rsid w:val="00266425"/>
    <w:rsid w:val="002701A0"/>
    <w:rsid w:val="00272375"/>
    <w:rsid w:val="00273562"/>
    <w:rsid w:val="00277C20"/>
    <w:rsid w:val="00282D9F"/>
    <w:rsid w:val="0029647E"/>
    <w:rsid w:val="002A3676"/>
    <w:rsid w:val="002B0D6E"/>
    <w:rsid w:val="002B3715"/>
    <w:rsid w:val="002B37AA"/>
    <w:rsid w:val="002B527C"/>
    <w:rsid w:val="002C2CF4"/>
    <w:rsid w:val="002C7FDB"/>
    <w:rsid w:val="002E0B7F"/>
    <w:rsid w:val="002E3C31"/>
    <w:rsid w:val="002F74B5"/>
    <w:rsid w:val="00301717"/>
    <w:rsid w:val="003068AD"/>
    <w:rsid w:val="003075DD"/>
    <w:rsid w:val="00307F5A"/>
    <w:rsid w:val="00314EC2"/>
    <w:rsid w:val="003173FC"/>
    <w:rsid w:val="00320A9E"/>
    <w:rsid w:val="003269CE"/>
    <w:rsid w:val="00330749"/>
    <w:rsid w:val="003316E5"/>
    <w:rsid w:val="00344E11"/>
    <w:rsid w:val="0037317E"/>
    <w:rsid w:val="00381F8C"/>
    <w:rsid w:val="0038463F"/>
    <w:rsid w:val="003849E7"/>
    <w:rsid w:val="003952E6"/>
    <w:rsid w:val="00395B9E"/>
    <w:rsid w:val="0039750D"/>
    <w:rsid w:val="003A0C03"/>
    <w:rsid w:val="003B344F"/>
    <w:rsid w:val="003B6ADE"/>
    <w:rsid w:val="003C5D03"/>
    <w:rsid w:val="003D43AF"/>
    <w:rsid w:val="003D6B8E"/>
    <w:rsid w:val="003E2EAC"/>
    <w:rsid w:val="003E3BB0"/>
    <w:rsid w:val="003E6010"/>
    <w:rsid w:val="003E6122"/>
    <w:rsid w:val="003E773B"/>
    <w:rsid w:val="003F6DBB"/>
    <w:rsid w:val="00405647"/>
    <w:rsid w:val="004109E8"/>
    <w:rsid w:val="0041207F"/>
    <w:rsid w:val="0041348A"/>
    <w:rsid w:val="00413EF4"/>
    <w:rsid w:val="0041700E"/>
    <w:rsid w:val="00423019"/>
    <w:rsid w:val="00423C30"/>
    <w:rsid w:val="0042485F"/>
    <w:rsid w:val="00425FE2"/>
    <w:rsid w:val="004301F8"/>
    <w:rsid w:val="00443A0C"/>
    <w:rsid w:val="00447ADD"/>
    <w:rsid w:val="0045035B"/>
    <w:rsid w:val="00456645"/>
    <w:rsid w:val="004578F3"/>
    <w:rsid w:val="0046270E"/>
    <w:rsid w:val="004658C8"/>
    <w:rsid w:val="00472DC9"/>
    <w:rsid w:val="00474492"/>
    <w:rsid w:val="00480B85"/>
    <w:rsid w:val="004850A5"/>
    <w:rsid w:val="00490A25"/>
    <w:rsid w:val="004A112C"/>
    <w:rsid w:val="004A5C7F"/>
    <w:rsid w:val="004A763F"/>
    <w:rsid w:val="004A7BBB"/>
    <w:rsid w:val="004B1AC4"/>
    <w:rsid w:val="004B543D"/>
    <w:rsid w:val="004C1971"/>
    <w:rsid w:val="004D2ACB"/>
    <w:rsid w:val="004D2BC7"/>
    <w:rsid w:val="004D7536"/>
    <w:rsid w:val="004E3B61"/>
    <w:rsid w:val="004E436A"/>
    <w:rsid w:val="004E470F"/>
    <w:rsid w:val="004E5EB6"/>
    <w:rsid w:val="004F3D66"/>
    <w:rsid w:val="004F44BD"/>
    <w:rsid w:val="004F49D7"/>
    <w:rsid w:val="00506AE4"/>
    <w:rsid w:val="00506D5C"/>
    <w:rsid w:val="005070D4"/>
    <w:rsid w:val="00510872"/>
    <w:rsid w:val="00512911"/>
    <w:rsid w:val="00516C43"/>
    <w:rsid w:val="0052414B"/>
    <w:rsid w:val="005270D6"/>
    <w:rsid w:val="005328BD"/>
    <w:rsid w:val="0055509C"/>
    <w:rsid w:val="00572016"/>
    <w:rsid w:val="00573CF5"/>
    <w:rsid w:val="005767E6"/>
    <w:rsid w:val="00577DA4"/>
    <w:rsid w:val="00577FA6"/>
    <w:rsid w:val="005920FE"/>
    <w:rsid w:val="005A287A"/>
    <w:rsid w:val="005A6334"/>
    <w:rsid w:val="005B7338"/>
    <w:rsid w:val="005C1FF8"/>
    <w:rsid w:val="005E5625"/>
    <w:rsid w:val="005E5D26"/>
    <w:rsid w:val="005F2111"/>
    <w:rsid w:val="006253C6"/>
    <w:rsid w:val="00634AB6"/>
    <w:rsid w:val="00636FAC"/>
    <w:rsid w:val="00637902"/>
    <w:rsid w:val="00640D75"/>
    <w:rsid w:val="006430E9"/>
    <w:rsid w:val="0064623C"/>
    <w:rsid w:val="0065006D"/>
    <w:rsid w:val="00657CD4"/>
    <w:rsid w:val="00662A6E"/>
    <w:rsid w:val="006725A9"/>
    <w:rsid w:val="00672984"/>
    <w:rsid w:val="006730F7"/>
    <w:rsid w:val="00673502"/>
    <w:rsid w:val="006747F7"/>
    <w:rsid w:val="00684C38"/>
    <w:rsid w:val="0069063A"/>
    <w:rsid w:val="006A108C"/>
    <w:rsid w:val="006A2879"/>
    <w:rsid w:val="006D10FF"/>
    <w:rsid w:val="006D388A"/>
    <w:rsid w:val="006D43D2"/>
    <w:rsid w:val="006E1DFC"/>
    <w:rsid w:val="006F128D"/>
    <w:rsid w:val="007004CC"/>
    <w:rsid w:val="007027CE"/>
    <w:rsid w:val="0071446C"/>
    <w:rsid w:val="00714C8C"/>
    <w:rsid w:val="00717116"/>
    <w:rsid w:val="00725403"/>
    <w:rsid w:val="0072726D"/>
    <w:rsid w:val="0073490D"/>
    <w:rsid w:val="00737171"/>
    <w:rsid w:val="00740B6F"/>
    <w:rsid w:val="00744CCA"/>
    <w:rsid w:val="00752FB4"/>
    <w:rsid w:val="007576FF"/>
    <w:rsid w:val="0076127F"/>
    <w:rsid w:val="00762770"/>
    <w:rsid w:val="007636AF"/>
    <w:rsid w:val="0077307C"/>
    <w:rsid w:val="0077643F"/>
    <w:rsid w:val="0078043B"/>
    <w:rsid w:val="007B39B2"/>
    <w:rsid w:val="007B57CA"/>
    <w:rsid w:val="007C3890"/>
    <w:rsid w:val="007C58EA"/>
    <w:rsid w:val="007D036C"/>
    <w:rsid w:val="007D304E"/>
    <w:rsid w:val="007D30A6"/>
    <w:rsid w:val="007E2194"/>
    <w:rsid w:val="007F27FB"/>
    <w:rsid w:val="007F4236"/>
    <w:rsid w:val="0080248A"/>
    <w:rsid w:val="00816010"/>
    <w:rsid w:val="008401B6"/>
    <w:rsid w:val="008449ED"/>
    <w:rsid w:val="0084609A"/>
    <w:rsid w:val="00857FD5"/>
    <w:rsid w:val="00860CAC"/>
    <w:rsid w:val="0086407C"/>
    <w:rsid w:val="00864BC5"/>
    <w:rsid w:val="008657CC"/>
    <w:rsid w:val="00867092"/>
    <w:rsid w:val="008679F8"/>
    <w:rsid w:val="008711A9"/>
    <w:rsid w:val="0087503E"/>
    <w:rsid w:val="00884E42"/>
    <w:rsid w:val="00891BB1"/>
    <w:rsid w:val="00892255"/>
    <w:rsid w:val="008A0AAE"/>
    <w:rsid w:val="008A1A2C"/>
    <w:rsid w:val="008A485C"/>
    <w:rsid w:val="008B377D"/>
    <w:rsid w:val="008B7FB3"/>
    <w:rsid w:val="008C0E9D"/>
    <w:rsid w:val="008C4F01"/>
    <w:rsid w:val="008C534C"/>
    <w:rsid w:val="008D1ABB"/>
    <w:rsid w:val="008D3753"/>
    <w:rsid w:val="008D39D6"/>
    <w:rsid w:val="008D694E"/>
    <w:rsid w:val="008D6CE4"/>
    <w:rsid w:val="008E13A1"/>
    <w:rsid w:val="008E6307"/>
    <w:rsid w:val="008E6C33"/>
    <w:rsid w:val="008F0773"/>
    <w:rsid w:val="008F40BA"/>
    <w:rsid w:val="008F4390"/>
    <w:rsid w:val="00910FAE"/>
    <w:rsid w:val="00920EA5"/>
    <w:rsid w:val="0092623E"/>
    <w:rsid w:val="009345EF"/>
    <w:rsid w:val="00936F52"/>
    <w:rsid w:val="00940CFC"/>
    <w:rsid w:val="00942257"/>
    <w:rsid w:val="00942426"/>
    <w:rsid w:val="00943361"/>
    <w:rsid w:val="009526F4"/>
    <w:rsid w:val="009557E2"/>
    <w:rsid w:val="009616E4"/>
    <w:rsid w:val="00961CBD"/>
    <w:rsid w:val="0097076B"/>
    <w:rsid w:val="009717BF"/>
    <w:rsid w:val="0097224C"/>
    <w:rsid w:val="00984B1C"/>
    <w:rsid w:val="009963E4"/>
    <w:rsid w:val="00996A2E"/>
    <w:rsid w:val="0099788D"/>
    <w:rsid w:val="009A0A59"/>
    <w:rsid w:val="009A4387"/>
    <w:rsid w:val="009A66E1"/>
    <w:rsid w:val="009B0C6B"/>
    <w:rsid w:val="009B14F5"/>
    <w:rsid w:val="009B378E"/>
    <w:rsid w:val="009C42C7"/>
    <w:rsid w:val="009C7B4C"/>
    <w:rsid w:val="009D38AE"/>
    <w:rsid w:val="009E3C28"/>
    <w:rsid w:val="00A00215"/>
    <w:rsid w:val="00A02AA2"/>
    <w:rsid w:val="00A02F88"/>
    <w:rsid w:val="00A22F94"/>
    <w:rsid w:val="00A271FA"/>
    <w:rsid w:val="00A311CB"/>
    <w:rsid w:val="00A504B8"/>
    <w:rsid w:val="00A517B0"/>
    <w:rsid w:val="00A5369C"/>
    <w:rsid w:val="00A54527"/>
    <w:rsid w:val="00A553F4"/>
    <w:rsid w:val="00A6373B"/>
    <w:rsid w:val="00A6522F"/>
    <w:rsid w:val="00A7041A"/>
    <w:rsid w:val="00A7302C"/>
    <w:rsid w:val="00A775C9"/>
    <w:rsid w:val="00A842C8"/>
    <w:rsid w:val="00A86274"/>
    <w:rsid w:val="00A96A69"/>
    <w:rsid w:val="00A97DF0"/>
    <w:rsid w:val="00AA0F9C"/>
    <w:rsid w:val="00AA1D58"/>
    <w:rsid w:val="00AB6195"/>
    <w:rsid w:val="00AB652B"/>
    <w:rsid w:val="00AD56F7"/>
    <w:rsid w:val="00AD6B3C"/>
    <w:rsid w:val="00AD6C22"/>
    <w:rsid w:val="00AD7CF5"/>
    <w:rsid w:val="00AE502C"/>
    <w:rsid w:val="00AF1B7E"/>
    <w:rsid w:val="00B01301"/>
    <w:rsid w:val="00B06D48"/>
    <w:rsid w:val="00B10A7C"/>
    <w:rsid w:val="00B13295"/>
    <w:rsid w:val="00B1436B"/>
    <w:rsid w:val="00B17E38"/>
    <w:rsid w:val="00B20996"/>
    <w:rsid w:val="00B2512A"/>
    <w:rsid w:val="00B2712E"/>
    <w:rsid w:val="00B31CD1"/>
    <w:rsid w:val="00B32036"/>
    <w:rsid w:val="00B325C0"/>
    <w:rsid w:val="00B3379E"/>
    <w:rsid w:val="00B5215A"/>
    <w:rsid w:val="00B603B9"/>
    <w:rsid w:val="00B604DE"/>
    <w:rsid w:val="00B66980"/>
    <w:rsid w:val="00B71AA7"/>
    <w:rsid w:val="00B72B82"/>
    <w:rsid w:val="00B733B4"/>
    <w:rsid w:val="00B74522"/>
    <w:rsid w:val="00B74A17"/>
    <w:rsid w:val="00B77EC2"/>
    <w:rsid w:val="00B91591"/>
    <w:rsid w:val="00B916B8"/>
    <w:rsid w:val="00B927FF"/>
    <w:rsid w:val="00B93EBC"/>
    <w:rsid w:val="00BA10BC"/>
    <w:rsid w:val="00BA2D05"/>
    <w:rsid w:val="00BA357E"/>
    <w:rsid w:val="00BB0462"/>
    <w:rsid w:val="00BB4C54"/>
    <w:rsid w:val="00BB5663"/>
    <w:rsid w:val="00BC453C"/>
    <w:rsid w:val="00BC540C"/>
    <w:rsid w:val="00BD0558"/>
    <w:rsid w:val="00BD7AF8"/>
    <w:rsid w:val="00BE4D1B"/>
    <w:rsid w:val="00C039DA"/>
    <w:rsid w:val="00C04171"/>
    <w:rsid w:val="00C05A14"/>
    <w:rsid w:val="00C06CE8"/>
    <w:rsid w:val="00C11D16"/>
    <w:rsid w:val="00C12B2E"/>
    <w:rsid w:val="00C13CAD"/>
    <w:rsid w:val="00C1453F"/>
    <w:rsid w:val="00C33CEA"/>
    <w:rsid w:val="00C34EF1"/>
    <w:rsid w:val="00C35BEA"/>
    <w:rsid w:val="00C50078"/>
    <w:rsid w:val="00C54148"/>
    <w:rsid w:val="00C60068"/>
    <w:rsid w:val="00C63732"/>
    <w:rsid w:val="00C661FF"/>
    <w:rsid w:val="00C6702B"/>
    <w:rsid w:val="00C671B3"/>
    <w:rsid w:val="00C71B6E"/>
    <w:rsid w:val="00C72D4A"/>
    <w:rsid w:val="00C732AB"/>
    <w:rsid w:val="00C74F8E"/>
    <w:rsid w:val="00C80243"/>
    <w:rsid w:val="00C81716"/>
    <w:rsid w:val="00C85CE1"/>
    <w:rsid w:val="00C96D9C"/>
    <w:rsid w:val="00CA157E"/>
    <w:rsid w:val="00CA4DC3"/>
    <w:rsid w:val="00CA79A5"/>
    <w:rsid w:val="00CA7FD4"/>
    <w:rsid w:val="00CB426B"/>
    <w:rsid w:val="00CB5E0D"/>
    <w:rsid w:val="00CC0005"/>
    <w:rsid w:val="00CC2074"/>
    <w:rsid w:val="00CC337B"/>
    <w:rsid w:val="00CC33B8"/>
    <w:rsid w:val="00CD0A78"/>
    <w:rsid w:val="00CD3488"/>
    <w:rsid w:val="00CF2000"/>
    <w:rsid w:val="00D075D6"/>
    <w:rsid w:val="00D108C8"/>
    <w:rsid w:val="00D14CC5"/>
    <w:rsid w:val="00D150FB"/>
    <w:rsid w:val="00D15844"/>
    <w:rsid w:val="00D17536"/>
    <w:rsid w:val="00D21663"/>
    <w:rsid w:val="00D3386F"/>
    <w:rsid w:val="00D353E7"/>
    <w:rsid w:val="00D3554D"/>
    <w:rsid w:val="00D43418"/>
    <w:rsid w:val="00D45BAB"/>
    <w:rsid w:val="00D64025"/>
    <w:rsid w:val="00D64F17"/>
    <w:rsid w:val="00D65C19"/>
    <w:rsid w:val="00D67024"/>
    <w:rsid w:val="00D71CC7"/>
    <w:rsid w:val="00D740C0"/>
    <w:rsid w:val="00D75E2A"/>
    <w:rsid w:val="00D771A3"/>
    <w:rsid w:val="00D90B6E"/>
    <w:rsid w:val="00D914E4"/>
    <w:rsid w:val="00DA65B7"/>
    <w:rsid w:val="00DB01A2"/>
    <w:rsid w:val="00DB1858"/>
    <w:rsid w:val="00DC36E5"/>
    <w:rsid w:val="00DC3FD2"/>
    <w:rsid w:val="00DC564F"/>
    <w:rsid w:val="00DC56ED"/>
    <w:rsid w:val="00DC6A5C"/>
    <w:rsid w:val="00DD1388"/>
    <w:rsid w:val="00DD4D84"/>
    <w:rsid w:val="00DE5190"/>
    <w:rsid w:val="00DE5BA5"/>
    <w:rsid w:val="00DF01CC"/>
    <w:rsid w:val="00DF0D1D"/>
    <w:rsid w:val="00DF1C5A"/>
    <w:rsid w:val="00DF5DE2"/>
    <w:rsid w:val="00E13C54"/>
    <w:rsid w:val="00E14EC9"/>
    <w:rsid w:val="00E16CD9"/>
    <w:rsid w:val="00E20FF9"/>
    <w:rsid w:val="00E23FC1"/>
    <w:rsid w:val="00E25F10"/>
    <w:rsid w:val="00E3199E"/>
    <w:rsid w:val="00E31C7E"/>
    <w:rsid w:val="00E3752E"/>
    <w:rsid w:val="00E530D5"/>
    <w:rsid w:val="00E6580F"/>
    <w:rsid w:val="00E67482"/>
    <w:rsid w:val="00E70F0F"/>
    <w:rsid w:val="00E800B7"/>
    <w:rsid w:val="00E83175"/>
    <w:rsid w:val="00E87F33"/>
    <w:rsid w:val="00E9555C"/>
    <w:rsid w:val="00E97BFB"/>
    <w:rsid w:val="00EA024B"/>
    <w:rsid w:val="00EA749E"/>
    <w:rsid w:val="00EC481A"/>
    <w:rsid w:val="00EC6824"/>
    <w:rsid w:val="00EC7B48"/>
    <w:rsid w:val="00ED1E6F"/>
    <w:rsid w:val="00ED7A68"/>
    <w:rsid w:val="00EE2A68"/>
    <w:rsid w:val="00EF0F6D"/>
    <w:rsid w:val="00EF1E67"/>
    <w:rsid w:val="00EF4B31"/>
    <w:rsid w:val="00EF5D7B"/>
    <w:rsid w:val="00F00FC1"/>
    <w:rsid w:val="00F00FCC"/>
    <w:rsid w:val="00F02A2E"/>
    <w:rsid w:val="00F03B71"/>
    <w:rsid w:val="00F0438E"/>
    <w:rsid w:val="00F05079"/>
    <w:rsid w:val="00F10432"/>
    <w:rsid w:val="00F13797"/>
    <w:rsid w:val="00F324FD"/>
    <w:rsid w:val="00F35239"/>
    <w:rsid w:val="00F361CC"/>
    <w:rsid w:val="00F412AC"/>
    <w:rsid w:val="00F5283F"/>
    <w:rsid w:val="00F54A98"/>
    <w:rsid w:val="00F661F4"/>
    <w:rsid w:val="00F66216"/>
    <w:rsid w:val="00F67597"/>
    <w:rsid w:val="00F675FB"/>
    <w:rsid w:val="00F837B6"/>
    <w:rsid w:val="00F900AC"/>
    <w:rsid w:val="00F914F4"/>
    <w:rsid w:val="00F92166"/>
    <w:rsid w:val="00F94ADC"/>
    <w:rsid w:val="00FA17B8"/>
    <w:rsid w:val="00FA2413"/>
    <w:rsid w:val="00FA2950"/>
    <w:rsid w:val="00FA7ABF"/>
    <w:rsid w:val="00FB03AF"/>
    <w:rsid w:val="00FB2188"/>
    <w:rsid w:val="00FB58FB"/>
    <w:rsid w:val="00FC711E"/>
    <w:rsid w:val="00FD175B"/>
    <w:rsid w:val="00FD54FB"/>
    <w:rsid w:val="00FD58AF"/>
    <w:rsid w:val="00FD638D"/>
    <w:rsid w:val="00FD6956"/>
    <w:rsid w:val="00FE212D"/>
    <w:rsid w:val="00FE42DF"/>
    <w:rsid w:val="00FE7F0E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4AE7C5B6"/>
  <w15:chartTrackingRefBased/>
  <w15:docId w15:val="{2E0C55EE-9E9B-484E-AD7C-D308A64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1B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F1BDE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0F1BDE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F1BDE"/>
  </w:style>
  <w:style w:type="character" w:styleId="Hyperlink">
    <w:name w:val="Hyperlink"/>
    <w:rsid w:val="000F1BDE"/>
    <w:rPr>
      <w:color w:val="0000FF"/>
      <w:u w:val="single"/>
    </w:rPr>
  </w:style>
  <w:style w:type="paragraph" w:styleId="BodyTextIndent">
    <w:name w:val="Body Text Indent"/>
    <w:basedOn w:val="Normal"/>
    <w:rsid w:val="000F1BDE"/>
    <w:pPr>
      <w:ind w:left="360"/>
    </w:pPr>
    <w:rPr>
      <w:rFonts w:ascii="Comic Sans MS" w:hAnsi="Comic Sans MS"/>
      <w:color w:val="008080"/>
    </w:rPr>
  </w:style>
  <w:style w:type="paragraph" w:styleId="BodyText">
    <w:name w:val="Body Text"/>
    <w:basedOn w:val="Normal"/>
    <w:rsid w:val="000F1BDE"/>
    <w:rPr>
      <w:rFonts w:ascii="Arial" w:hAnsi="Arial"/>
      <w:color w:val="000000"/>
    </w:rPr>
  </w:style>
  <w:style w:type="paragraph" w:styleId="BodyText3">
    <w:name w:val="Body Text 3"/>
    <w:basedOn w:val="Normal"/>
    <w:rsid w:val="000F1BDE"/>
    <w:pPr>
      <w:widowControl/>
      <w:jc w:val="both"/>
    </w:pPr>
    <w:rPr>
      <w:rFonts w:ascii="Arial" w:hAnsi="Arial"/>
      <w:snapToGrid/>
    </w:rPr>
  </w:style>
  <w:style w:type="paragraph" w:styleId="BalloonText">
    <w:name w:val="Balloon Text"/>
    <w:basedOn w:val="Normal"/>
    <w:semiHidden/>
    <w:rsid w:val="00DF0D1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3322"/>
    <w:rPr>
      <w:color w:val="800080"/>
      <w:u w:val="single"/>
    </w:rPr>
  </w:style>
  <w:style w:type="paragraph" w:customStyle="1" w:styleId="xmsonormal">
    <w:name w:val="x_msonormal"/>
    <w:basedOn w:val="Normal"/>
    <w:rsid w:val="00266425"/>
    <w:pPr>
      <w:widowControl/>
    </w:pPr>
    <w:rPr>
      <w:rFonts w:ascii="Calibri" w:eastAsia="Calibri" w:hAnsi="Calibri" w:cs="Calibri"/>
      <w:snapToGrid/>
      <w:sz w:val="22"/>
      <w:szCs w:val="22"/>
    </w:rPr>
  </w:style>
  <w:style w:type="paragraph" w:customStyle="1" w:styleId="xmsolistparagraph">
    <w:name w:val="x_msolistparagraph"/>
    <w:basedOn w:val="Normal"/>
    <w:rsid w:val="00266425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styleId="ListParagraph">
    <w:name w:val="List Paragraph"/>
    <w:basedOn w:val="Normal"/>
    <w:uiPriority w:val="34"/>
    <w:qFormat/>
    <w:rsid w:val="00B77EC2"/>
    <w:pPr>
      <w:ind w:left="720"/>
    </w:pPr>
  </w:style>
  <w:style w:type="character" w:styleId="UnresolvedMention">
    <w:name w:val="Unresolved Mention"/>
    <w:uiPriority w:val="99"/>
    <w:semiHidden/>
    <w:unhideWhenUsed/>
    <w:rsid w:val="003849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369C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basedOn w:val="DefaultParagraphFont"/>
    <w:rsid w:val="00022E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E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2EF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22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EF7"/>
    <w:rPr>
      <w:b/>
      <w:bCs/>
      <w:snapToGrid w:val="0"/>
    </w:rPr>
  </w:style>
  <w:style w:type="paragraph" w:styleId="Revision">
    <w:name w:val="Revision"/>
    <w:hidden/>
    <w:uiPriority w:val="99"/>
    <w:semiHidden/>
    <w:rsid w:val="00F00FC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le.huntsman@k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dmin.ks.gov/offices/accounts-reports/state-agencies/payroll/payroll-procedures-job-aid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min.ks.gov/offices/accounts-reports/state-employees/state-employees-travel-c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heather.debusk@ks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doa_payroll@ks.gov" TargetMode="External"/><Relationship Id="rId14" Type="http://schemas.openxmlformats.org/officeDocument/2006/relationships/hyperlink" Target="mailto:Carmen.Pearson@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685E22CC8446852922F25B875F15" ma:contentTypeVersion="2" ma:contentTypeDescription="Create a new document." ma:contentTypeScope="" ma:versionID="a580607893a24f4bc915d0e765bddf22">
  <xsd:schema xmlns:xsd="http://www.w3.org/2001/XMLSchema" xmlns:xs="http://www.w3.org/2001/XMLSchema" xmlns:p="http://schemas.microsoft.com/office/2006/metadata/properties" xmlns:ns2="f5b41db2-1892-43e3-bc34-cb395ebe8feb" targetNamespace="http://schemas.microsoft.com/office/2006/metadata/properties" ma:root="true" ma:fieldsID="d260470e502ffaa23328daa8523c189f" ns2:_="">
    <xsd:import namespace="f5b41db2-1892-43e3-bc34-cb395ebe8f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41db2-1892-43e3-bc34-cb395ebe8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8488BA-6F55-44DF-811E-48BB5640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41db2-1892-43e3-bc34-cb395ebe8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02BAA-D2F0-41CA-8686-B3DF06D6B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A2DB2-EE2E-423D-9126-559AD2D320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48D5AA-A4B2-4BE6-A53F-5032663E7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4263</Characters>
  <Application>Microsoft Office Word</Application>
  <DocSecurity>2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5001</CharactersWithSpaces>
  <SharedDoc>false</SharedDoc>
  <HLinks>
    <vt:vector size="54" baseType="variant">
      <vt:variant>
        <vt:i4>4784181</vt:i4>
      </vt:variant>
      <vt:variant>
        <vt:i4>24</vt:i4>
      </vt:variant>
      <vt:variant>
        <vt:i4>0</vt:i4>
      </vt:variant>
      <vt:variant>
        <vt:i4>5</vt:i4>
      </vt:variant>
      <vt:variant>
        <vt:lpwstr>mailto:Brent.Smith@ks.gov</vt:lpwstr>
      </vt:variant>
      <vt:variant>
        <vt:lpwstr/>
      </vt:variant>
      <vt:variant>
        <vt:i4>983160</vt:i4>
      </vt:variant>
      <vt:variant>
        <vt:i4>21</vt:i4>
      </vt:variant>
      <vt:variant>
        <vt:i4>0</vt:i4>
      </vt:variant>
      <vt:variant>
        <vt:i4>5</vt:i4>
      </vt:variant>
      <vt:variant>
        <vt:lpwstr>mailto:Connie.Guerrero@ks.gov</vt:lpwstr>
      </vt:variant>
      <vt:variant>
        <vt:lpwstr/>
      </vt:variant>
      <vt:variant>
        <vt:i4>1966188</vt:i4>
      </vt:variant>
      <vt:variant>
        <vt:i4>18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  <vt:variant>
        <vt:i4>4849697</vt:i4>
      </vt:variant>
      <vt:variant>
        <vt:i4>15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https://www.admin.ks.gov/offices/personnel-services/sharp/documents-forms</vt:lpwstr>
      </vt:variant>
      <vt:variant>
        <vt:lpwstr/>
      </vt:variant>
      <vt:variant>
        <vt:i4>7733266</vt:i4>
      </vt:variant>
      <vt:variant>
        <vt:i4>6</vt:i4>
      </vt:variant>
      <vt:variant>
        <vt:i4>0</vt:i4>
      </vt:variant>
      <vt:variant>
        <vt:i4>5</vt:i4>
      </vt:variant>
      <vt:variant>
        <vt:lpwstr>https://admin.ks.gov/docs/default-source/ops/sharp-documents/covid-19-leave-trcs-010121.pdf?sfvrsn=b12c9ec7_2</vt:lpwstr>
      </vt:variant>
      <vt:variant>
        <vt:lpwstr/>
      </vt:variant>
      <vt:variant>
        <vt:i4>4849697</vt:i4>
      </vt:variant>
      <vt:variant>
        <vt:i4>3</vt:i4>
      </vt:variant>
      <vt:variant>
        <vt:i4>0</vt:i4>
      </vt:variant>
      <vt:variant>
        <vt:i4>5</vt:i4>
      </vt:variant>
      <vt:variant>
        <vt:lpwstr>mailto:Nancy.Ruoff@ks.gov</vt:lpwstr>
      </vt:variant>
      <vt:variant>
        <vt:lpwstr/>
      </vt:variant>
      <vt:variant>
        <vt:i4>1966188</vt:i4>
      </vt:variant>
      <vt:variant>
        <vt:i4>0</vt:i4>
      </vt:variant>
      <vt:variant>
        <vt:i4>0</vt:i4>
      </vt:variant>
      <vt:variant>
        <vt:i4>5</vt:i4>
      </vt:variant>
      <vt:variant>
        <vt:lpwstr>mailto:Earl.Brynds@ks.gov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subject/>
  <dc:creator>Janet Hawkins</dc:creator>
  <cp:keywords/>
  <cp:lastModifiedBy>Debusk, Heather [DAAR]</cp:lastModifiedBy>
  <cp:revision>5</cp:revision>
  <cp:lastPrinted>2022-08-11T13:05:00Z</cp:lastPrinted>
  <dcterms:created xsi:type="dcterms:W3CDTF">2022-09-16T13:29:00Z</dcterms:created>
  <dcterms:modified xsi:type="dcterms:W3CDTF">2022-09-16T13:30:00Z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aentress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Hawkins, Janet [OITS]</vt:lpwstr>
  </property>
  <property fmtid="{D5CDD505-2E9C-101B-9397-08002B2CF9AE}" pid="5" name="ContentTypeId">
    <vt:lpwstr>0x01010018F7685E22CC8446852922F25B875F15</vt:lpwstr>
  </property>
</Properties>
</file>