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D9" w:rsidRPr="003C243A" w:rsidRDefault="001A7AD9" w:rsidP="001A7AD9">
      <w:pPr>
        <w:pStyle w:val="NormalWeb"/>
        <w:rPr>
          <w:rFonts w:ascii="Arial" w:hAnsi="Arial" w:cs="Arial"/>
          <w:color w:val="000000"/>
        </w:rPr>
      </w:pPr>
      <w:bookmarkStart w:id="0" w:name="_GoBack"/>
      <w:bookmarkEnd w:id="0"/>
      <w:r w:rsidRPr="003C243A">
        <w:rPr>
          <w:rStyle w:val="Strong"/>
          <w:rFonts w:ascii="Arial" w:hAnsi="Arial" w:cs="Arial"/>
          <w:color w:val="000000"/>
        </w:rPr>
        <w:t>Kansas Statewide Lectora User’s Group (KSLUG)</w:t>
      </w:r>
    </w:p>
    <w:p w:rsidR="001A7AD9" w:rsidRPr="003C243A" w:rsidRDefault="001A7AD9" w:rsidP="001A7AD9">
      <w:pPr>
        <w:pStyle w:val="NormalWeb"/>
        <w:rPr>
          <w:rFonts w:ascii="Arial" w:hAnsi="Arial" w:cs="Arial"/>
          <w:color w:val="000000"/>
        </w:rPr>
      </w:pPr>
      <w:r w:rsidRPr="003C243A">
        <w:rPr>
          <w:rFonts w:ascii="Arial" w:hAnsi="Arial" w:cs="Arial"/>
          <w:color w:val="000000"/>
        </w:rPr>
        <w:t>The Kansas Statewide Lectora Users' Group usually meets the 4th Friday of the month. This meeting is open to the state's workforce and partners, who develop online training via instructional products such as Lectora, and/or other design tools.</w:t>
      </w:r>
    </w:p>
    <w:p w:rsidR="001A7AD9" w:rsidRPr="003C243A" w:rsidRDefault="001A7AD9" w:rsidP="001A7AD9">
      <w:pPr>
        <w:pStyle w:val="NormalWeb"/>
        <w:spacing w:after="240" w:afterAutospacing="0"/>
        <w:rPr>
          <w:rFonts w:ascii="Arial" w:hAnsi="Arial" w:cs="Arial"/>
          <w:color w:val="000000"/>
        </w:rPr>
      </w:pPr>
      <w:r w:rsidRPr="003C243A">
        <w:rPr>
          <w:rFonts w:ascii="Arial" w:hAnsi="Arial" w:cs="Arial"/>
          <w:color w:val="000000"/>
        </w:rPr>
        <w:t>To learn more about KSLUG, please sign up for the Listserv (see below) or contact Debbie Nickels (</w:t>
      </w:r>
      <w:hyperlink r:id="rId5" w:history="1">
        <w:r w:rsidRPr="003C243A">
          <w:rPr>
            <w:rStyle w:val="Hyperlink"/>
            <w:rFonts w:ascii="Arial" w:hAnsi="Arial" w:cs="Arial"/>
          </w:rPr>
          <w:t>DNickels@kdhe.ks.gov</w:t>
        </w:r>
      </w:hyperlink>
      <w:r w:rsidRPr="003C243A">
        <w:rPr>
          <w:rFonts w:ascii="Arial" w:hAnsi="Arial" w:cs="Arial"/>
          <w:color w:val="000000"/>
        </w:rPr>
        <w:t>) or Bruce Sergeant (</w:t>
      </w:r>
      <w:hyperlink r:id="rId6" w:history="1">
        <w:r w:rsidRPr="003C243A">
          <w:rPr>
            <w:rStyle w:val="Hyperlink"/>
            <w:rFonts w:ascii="Arial" w:hAnsi="Arial" w:cs="Arial"/>
          </w:rPr>
          <w:t>bruce.sergeant@dcf.ks.gov</w:t>
        </w:r>
      </w:hyperlink>
      <w:r w:rsidRPr="003C243A">
        <w:rPr>
          <w:rFonts w:ascii="Arial" w:hAnsi="Arial" w:cs="Arial"/>
          <w:color w:val="000000"/>
        </w:rPr>
        <w:t>)</w:t>
      </w:r>
    </w:p>
    <w:p w:rsidR="00E32ADC" w:rsidRPr="003C243A" w:rsidRDefault="00E32ADC" w:rsidP="00E32ADC">
      <w:pPr>
        <w:pStyle w:val="NormalWeb"/>
        <w:rPr>
          <w:rFonts w:ascii="Arial" w:hAnsi="Arial" w:cs="Arial"/>
          <w:color w:val="000000"/>
        </w:rPr>
      </w:pPr>
      <w:r w:rsidRPr="003C243A">
        <w:rPr>
          <w:rStyle w:val="Strong"/>
          <w:rFonts w:ascii="Arial" w:hAnsi="Arial" w:cs="Arial"/>
          <w:color w:val="000000"/>
        </w:rPr>
        <w:t>KSLUG Listserv</w:t>
      </w:r>
      <w:r w:rsidRPr="003C243A">
        <w:rPr>
          <w:rFonts w:ascii="Arial" w:hAnsi="Arial" w:cs="Arial"/>
          <w:color w:val="000000"/>
        </w:rPr>
        <w:br/>
        <w:t>The Statewide Lectora Users' Group Listserv is an email-based community of practice where users can discuss problems, questions, solutions and answers as well as successes and any tricks learned in working with the software. KSLUG will also use this list to post announcements regarding training, monthly meetings and other user group business.</w:t>
      </w:r>
    </w:p>
    <w:p w:rsidR="00E32ADC" w:rsidRPr="003C243A" w:rsidRDefault="00E32ADC" w:rsidP="00E32ADC">
      <w:pPr>
        <w:pStyle w:val="NormalWeb"/>
        <w:rPr>
          <w:rFonts w:ascii="Arial" w:hAnsi="Arial" w:cs="Arial"/>
          <w:color w:val="000000"/>
        </w:rPr>
      </w:pPr>
      <w:r w:rsidRPr="003C243A">
        <w:rPr>
          <w:rFonts w:ascii="Arial" w:hAnsi="Arial" w:cs="Arial"/>
          <w:color w:val="000000"/>
        </w:rPr>
        <w:t>To join the mail list, simply send a blank email (no subject and no message) to this address:</w:t>
      </w:r>
      <w:r w:rsidRPr="003C243A">
        <w:rPr>
          <w:rFonts w:ascii="Arial" w:hAnsi="Arial" w:cs="Arial"/>
          <w:color w:val="000000"/>
        </w:rPr>
        <w:br/>
      </w:r>
      <w:hyperlink r:id="rId7" w:history="1">
        <w:r w:rsidRPr="003C243A">
          <w:rPr>
            <w:rStyle w:val="Hyperlink"/>
            <w:rFonts w:ascii="Arial" w:hAnsi="Arial" w:cs="Arial"/>
          </w:rPr>
          <w:t>subscribe-stat-lectora@list.da.ks.gov</w:t>
        </w:r>
      </w:hyperlink>
      <w:r w:rsidRPr="003C243A">
        <w:rPr>
          <w:rFonts w:ascii="Arial" w:hAnsi="Arial" w:cs="Arial"/>
          <w:color w:val="000000"/>
        </w:rPr>
        <w:t xml:space="preserve"> Once you join, you can begin to post your comments immediately. Remember that your contributions to the list will be sent to all members of the listserv.</w:t>
      </w:r>
    </w:p>
    <w:p w:rsidR="00E32ADC" w:rsidRPr="003C243A" w:rsidRDefault="00E32ADC" w:rsidP="00E32ADC">
      <w:pPr>
        <w:pStyle w:val="NormalWeb"/>
        <w:rPr>
          <w:rFonts w:ascii="Arial" w:hAnsi="Arial" w:cs="Arial"/>
          <w:color w:val="000000"/>
        </w:rPr>
      </w:pPr>
      <w:r w:rsidRPr="003C243A">
        <w:rPr>
          <w:rFonts w:ascii="Arial" w:hAnsi="Arial" w:cs="Arial"/>
          <w:color w:val="000000"/>
        </w:rPr>
        <w:t xml:space="preserve">To post a message to the list, once enrolled, send an email to: </w:t>
      </w:r>
      <w:hyperlink r:id="rId8" w:history="1">
        <w:r w:rsidRPr="003C243A">
          <w:rPr>
            <w:rStyle w:val="Hyperlink"/>
            <w:rFonts w:ascii="Arial" w:hAnsi="Arial" w:cs="Arial"/>
          </w:rPr>
          <w:t>stat-lectora@list.da.ks.gov</w:t>
        </w:r>
      </w:hyperlink>
    </w:p>
    <w:p w:rsidR="003C243A" w:rsidRDefault="00126ABD" w:rsidP="005325A3">
      <w:pPr>
        <w:pStyle w:val="Header"/>
        <w:rPr>
          <w:rStyle w:val="Hyperlink"/>
          <w:rFonts w:ascii="Arial" w:hAnsi="Arial" w:cs="Arial"/>
          <w:sz w:val="24"/>
          <w:szCs w:val="24"/>
          <w:u w:val="none"/>
        </w:rPr>
      </w:pPr>
      <w:r w:rsidRPr="003C243A">
        <w:rPr>
          <w:rStyle w:val="Strong"/>
          <w:rFonts w:ascii="Arial" w:hAnsi="Arial" w:cs="Arial"/>
          <w:color w:val="000000"/>
          <w:sz w:val="24"/>
          <w:szCs w:val="24"/>
        </w:rPr>
        <w:t>Resources:</w:t>
      </w:r>
      <w:r w:rsidR="005325A3" w:rsidRPr="003C243A">
        <w:rPr>
          <w:rStyle w:val="Strong"/>
          <w:rFonts w:ascii="Arial" w:hAnsi="Arial" w:cs="Arial"/>
          <w:b w:val="0"/>
          <w:color w:val="000000"/>
          <w:sz w:val="24"/>
          <w:szCs w:val="24"/>
        </w:rPr>
        <w:br/>
      </w:r>
      <w:hyperlink r:id="rId9" w:history="1">
        <w:r w:rsidR="005325A3" w:rsidRPr="003C243A">
          <w:rPr>
            <w:rStyle w:val="Hyperlink"/>
            <w:rFonts w:ascii="Arial" w:hAnsi="Arial" w:cs="Arial"/>
            <w:sz w:val="24"/>
            <w:szCs w:val="24"/>
          </w:rPr>
          <w:t>Kansas State Lectora Users Group (KSLUG) - Lectora User Tips</w:t>
        </w:r>
      </w:hyperlink>
      <w:r w:rsidR="00E32ADC" w:rsidRPr="003C243A">
        <w:rPr>
          <w:rFonts w:ascii="Arial" w:hAnsi="Arial" w:cs="Arial"/>
          <w:b/>
          <w:bCs/>
          <w:color w:val="000000"/>
          <w:sz w:val="24"/>
          <w:szCs w:val="24"/>
        </w:rPr>
        <w:br/>
      </w:r>
      <w:hyperlink r:id="rId10" w:history="1">
        <w:r w:rsidR="00E32ADC" w:rsidRPr="003C243A">
          <w:rPr>
            <w:rStyle w:val="Hyperlink"/>
            <w:rFonts w:ascii="Arial" w:hAnsi="Arial" w:cs="Arial"/>
            <w:sz w:val="24"/>
            <w:szCs w:val="24"/>
          </w:rPr>
          <w:t>Trivantis Corporation Web Site</w:t>
        </w:r>
      </w:hyperlink>
      <w:r w:rsidR="00E32ADC" w:rsidRPr="003C243A">
        <w:rPr>
          <w:rFonts w:ascii="Arial" w:hAnsi="Arial" w:cs="Arial"/>
          <w:color w:val="000000"/>
          <w:sz w:val="24"/>
          <w:szCs w:val="24"/>
          <w:u w:val="single"/>
        </w:rPr>
        <w:br/>
      </w:r>
      <w:hyperlink r:id="rId11" w:history="1">
        <w:r w:rsidR="00E32ADC" w:rsidRPr="003C243A">
          <w:rPr>
            <w:rStyle w:val="Hyperlink"/>
            <w:rFonts w:ascii="Arial" w:hAnsi="Arial" w:cs="Arial"/>
            <w:sz w:val="24"/>
            <w:szCs w:val="24"/>
          </w:rPr>
          <w:t>Trivantis eLearning Community Forum</w:t>
        </w:r>
      </w:hyperlink>
      <w:r w:rsidR="00E32ADC" w:rsidRPr="003C243A">
        <w:rPr>
          <w:rFonts w:ascii="Arial" w:hAnsi="Arial" w:cs="Arial"/>
          <w:color w:val="000000"/>
          <w:sz w:val="24"/>
          <w:szCs w:val="24"/>
          <w:u w:val="single"/>
        </w:rPr>
        <w:br/>
      </w:r>
      <w:hyperlink r:id="rId12" w:history="1">
        <w:r w:rsidR="00E32ADC" w:rsidRPr="003C243A">
          <w:rPr>
            <w:rStyle w:val="Hyperlink"/>
            <w:rFonts w:ascii="Arial" w:hAnsi="Arial" w:cs="Arial"/>
            <w:sz w:val="24"/>
            <w:szCs w:val="24"/>
          </w:rPr>
          <w:t xml:space="preserve">WeLearn </w:t>
        </w:r>
      </w:hyperlink>
      <w:r w:rsidRPr="003C243A">
        <w:rPr>
          <w:rStyle w:val="Hyperlink"/>
          <w:rFonts w:ascii="Arial" w:hAnsi="Arial" w:cs="Arial"/>
          <w:sz w:val="24"/>
          <w:szCs w:val="24"/>
        </w:rPr>
        <w:br/>
      </w:r>
      <w:hyperlink r:id="rId13" w:history="1">
        <w:r w:rsidR="00BF0706" w:rsidRPr="003C243A">
          <w:rPr>
            <w:rStyle w:val="Hyperlink"/>
            <w:rFonts w:ascii="Arial" w:hAnsi="Arial" w:cs="Arial"/>
            <w:sz w:val="24"/>
            <w:szCs w:val="24"/>
          </w:rPr>
          <w:t>CDC Learning Connection</w:t>
        </w:r>
      </w:hyperlink>
      <w:r w:rsidR="00BF0706" w:rsidRPr="003C243A">
        <w:rPr>
          <w:rStyle w:val="Hyperlink"/>
          <w:rFonts w:ascii="Arial" w:hAnsi="Arial" w:cs="Arial"/>
          <w:sz w:val="24"/>
          <w:szCs w:val="24"/>
          <w:u w:val="none"/>
        </w:rPr>
        <w:t xml:space="preserve"> (</w:t>
      </w:r>
      <w:hyperlink r:id="rId14" w:history="1">
        <w:r w:rsidR="00BF0706" w:rsidRPr="003C243A">
          <w:rPr>
            <w:rStyle w:val="Hyperlink"/>
            <w:rFonts w:ascii="Arial" w:hAnsi="Arial" w:cs="Arial"/>
            <w:sz w:val="24"/>
            <w:szCs w:val="24"/>
          </w:rPr>
          <w:t>Quick Learn Design Toolkit</w:t>
        </w:r>
      </w:hyperlink>
      <w:r w:rsidR="00BF0706" w:rsidRPr="003C243A">
        <w:rPr>
          <w:rStyle w:val="Hyperlink"/>
          <w:rFonts w:ascii="Arial" w:hAnsi="Arial" w:cs="Arial"/>
          <w:sz w:val="24"/>
          <w:szCs w:val="24"/>
          <w:u w:val="none"/>
        </w:rPr>
        <w:t xml:space="preserve">, and </w:t>
      </w:r>
      <w:hyperlink r:id="rId15" w:history="1">
        <w:r w:rsidR="00BF0706" w:rsidRPr="003C243A">
          <w:rPr>
            <w:rStyle w:val="Hyperlink"/>
            <w:rFonts w:ascii="Arial" w:hAnsi="Arial" w:cs="Arial"/>
            <w:sz w:val="24"/>
            <w:szCs w:val="24"/>
          </w:rPr>
          <w:t>E-Learning Design tools</w:t>
        </w:r>
      </w:hyperlink>
      <w:r w:rsidR="00BF0706" w:rsidRPr="003C243A">
        <w:rPr>
          <w:rStyle w:val="Hyperlink"/>
          <w:rFonts w:ascii="Arial" w:hAnsi="Arial" w:cs="Arial"/>
          <w:sz w:val="24"/>
          <w:szCs w:val="24"/>
          <w:u w:val="none"/>
        </w:rPr>
        <w:t>)</w:t>
      </w:r>
      <w:r w:rsidR="000E22F5" w:rsidRPr="003C243A">
        <w:rPr>
          <w:rStyle w:val="Hyperlink"/>
          <w:rFonts w:ascii="Arial" w:hAnsi="Arial" w:cs="Arial"/>
          <w:sz w:val="24"/>
          <w:szCs w:val="24"/>
          <w:u w:val="none"/>
        </w:rPr>
        <w:br/>
      </w:r>
      <w:hyperlink r:id="rId16" w:history="1">
        <w:r w:rsidR="000E22F5" w:rsidRPr="003C243A">
          <w:rPr>
            <w:rStyle w:val="Hyperlink"/>
            <w:rFonts w:ascii="Arial" w:hAnsi="Arial" w:cs="Arial"/>
            <w:sz w:val="24"/>
            <w:szCs w:val="24"/>
          </w:rPr>
          <w:t>Colleague to Colleague-SIDLIT Conference</w:t>
        </w:r>
      </w:hyperlink>
    </w:p>
    <w:p w:rsidR="000E22F5" w:rsidRPr="00BF0706" w:rsidRDefault="000F2BB1" w:rsidP="006B5295">
      <w:pPr>
        <w:pStyle w:val="Header"/>
        <w:rPr>
          <w:rStyle w:val="Hyperlink"/>
          <w:rFonts w:ascii="Verdana" w:hAnsi="Verdana"/>
          <w:sz w:val="19"/>
          <w:szCs w:val="19"/>
          <w:u w:val="none"/>
        </w:rPr>
      </w:pPr>
      <w:hyperlink r:id="rId17" w:history="1">
        <w:r w:rsidR="003C243A" w:rsidRPr="003C243A">
          <w:rPr>
            <w:rStyle w:val="Hyperlink"/>
            <w:rFonts w:ascii="Arial" w:hAnsi="Arial" w:cs="Arial"/>
            <w:sz w:val="24"/>
            <w:szCs w:val="24"/>
          </w:rPr>
          <w:t>Web-Accessibility Checkers</w:t>
        </w:r>
      </w:hyperlink>
      <w:r w:rsidR="00BF0706" w:rsidRPr="003C243A">
        <w:rPr>
          <w:rStyle w:val="Hyperlink"/>
          <w:rFonts w:ascii="Arial" w:hAnsi="Arial" w:cs="Arial"/>
          <w:sz w:val="24"/>
          <w:szCs w:val="24"/>
          <w:u w:val="none"/>
        </w:rPr>
        <w:br/>
      </w:r>
      <w:r w:rsidR="000E22F5" w:rsidRPr="003C243A">
        <w:rPr>
          <w:rStyle w:val="Hyperlink"/>
          <w:rFonts w:ascii="Arial" w:hAnsi="Arial" w:cs="Arial"/>
          <w:color w:val="auto"/>
          <w:sz w:val="24"/>
          <w:szCs w:val="24"/>
          <w:u w:val="none"/>
        </w:rPr>
        <w:br/>
        <w:t xml:space="preserve">Online development courses posted to KS-TRAIN at </w:t>
      </w:r>
      <w:r w:rsidR="000E22F5" w:rsidRPr="003C243A">
        <w:rPr>
          <w:rStyle w:val="Hyperlink"/>
          <w:rFonts w:ascii="Arial" w:hAnsi="Arial" w:cs="Arial"/>
          <w:sz w:val="24"/>
          <w:szCs w:val="24"/>
          <w:u w:val="none"/>
        </w:rPr>
        <w:t>http://ks.train.org:</w:t>
      </w:r>
      <w:r w:rsidR="000E22F5" w:rsidRPr="003C243A">
        <w:rPr>
          <w:rStyle w:val="Hyperlink"/>
          <w:rFonts w:ascii="Arial" w:hAnsi="Arial" w:cs="Arial"/>
          <w:sz w:val="24"/>
          <w:szCs w:val="24"/>
          <w:u w:val="none"/>
        </w:rPr>
        <w:br/>
      </w:r>
      <w:hyperlink r:id="rId18" w:history="1">
        <w:r w:rsidR="000E22F5" w:rsidRPr="003C243A">
          <w:rPr>
            <w:rStyle w:val="Hyperlink"/>
            <w:rFonts w:ascii="Arial" w:hAnsi="Arial" w:cs="Arial"/>
            <w:sz w:val="24"/>
            <w:szCs w:val="24"/>
            <w:shd w:val="clear" w:color="auto" w:fill="FFFFFF"/>
          </w:rPr>
          <w:t>Accessibility Online Basics (1028750)</w:t>
        </w:r>
      </w:hyperlink>
      <w:r w:rsidR="000E22F5" w:rsidRPr="003C243A">
        <w:rPr>
          <w:rFonts w:ascii="Arial" w:hAnsi="Arial" w:cs="Arial"/>
          <w:sz w:val="24"/>
          <w:szCs w:val="24"/>
        </w:rPr>
        <w:t xml:space="preserve"> </w:t>
      </w:r>
      <w:r w:rsidR="000E22F5" w:rsidRPr="003C243A">
        <w:rPr>
          <w:rFonts w:ascii="Arial" w:hAnsi="Arial" w:cs="Arial"/>
          <w:color w:val="000000"/>
          <w:sz w:val="24"/>
          <w:szCs w:val="24"/>
        </w:rPr>
        <w:br/>
      </w:r>
      <w:hyperlink r:id="rId19" w:history="1">
        <w:r w:rsidR="000E22F5" w:rsidRPr="003C243A">
          <w:rPr>
            <w:rStyle w:val="Hyperlink"/>
            <w:rFonts w:ascii="Arial" w:hAnsi="Arial" w:cs="Arial"/>
            <w:sz w:val="24"/>
            <w:szCs w:val="24"/>
          </w:rPr>
          <w:t>Incorporating Instructional Design and Adult Learning Into Training: Improving Your Performance (1044323)</w:t>
        </w:r>
      </w:hyperlink>
      <w:r w:rsidR="000E22F5" w:rsidRPr="003C243A">
        <w:rPr>
          <w:rFonts w:ascii="Arial" w:hAnsi="Arial" w:cs="Arial"/>
          <w:color w:val="000000"/>
          <w:sz w:val="24"/>
          <w:szCs w:val="24"/>
        </w:rPr>
        <w:br/>
      </w:r>
      <w:hyperlink r:id="rId20" w:history="1">
        <w:r w:rsidR="000E22F5" w:rsidRPr="003C243A">
          <w:rPr>
            <w:rStyle w:val="Hyperlink"/>
            <w:rFonts w:ascii="Arial" w:hAnsi="Arial" w:cs="Arial"/>
            <w:sz w:val="24"/>
            <w:szCs w:val="24"/>
          </w:rPr>
          <w:t>How to Create Section 508 Compliant E-learning with Lectora (1031639)</w:t>
        </w:r>
      </w:hyperlink>
    </w:p>
    <w:p w:rsidR="00126ABD" w:rsidRPr="00126ABD" w:rsidRDefault="00126ABD" w:rsidP="00E32ADC">
      <w:pPr>
        <w:pStyle w:val="NormalWeb"/>
        <w:rPr>
          <w:rFonts w:ascii="Verdana" w:hAnsi="Verdana"/>
          <w:color w:val="0000FF"/>
          <w:sz w:val="19"/>
          <w:szCs w:val="19"/>
          <w:u w:val="single"/>
        </w:rPr>
      </w:pPr>
    </w:p>
    <w:p w:rsidR="00E32ADC" w:rsidRDefault="00E32ADC" w:rsidP="001A7AD9">
      <w:pPr>
        <w:pStyle w:val="NormalWeb"/>
        <w:spacing w:after="240" w:afterAutospacing="0"/>
        <w:rPr>
          <w:rFonts w:ascii="Verdana" w:hAnsi="Verdana"/>
          <w:color w:val="000000"/>
          <w:sz w:val="19"/>
          <w:szCs w:val="19"/>
        </w:rPr>
      </w:pPr>
    </w:p>
    <w:p w:rsidR="00A14D58" w:rsidRDefault="00A14D58"/>
    <w:sectPr w:rsidR="00A14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D9"/>
    <w:rsid w:val="000E22F5"/>
    <w:rsid w:val="000F2BB1"/>
    <w:rsid w:val="00126ABD"/>
    <w:rsid w:val="001A7AD9"/>
    <w:rsid w:val="003C243A"/>
    <w:rsid w:val="005325A3"/>
    <w:rsid w:val="006B5295"/>
    <w:rsid w:val="00A14D58"/>
    <w:rsid w:val="00BF0706"/>
    <w:rsid w:val="00E32ADC"/>
    <w:rsid w:val="00F9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AD9"/>
    <w:rPr>
      <w:color w:val="0000FF"/>
      <w:u w:val="single"/>
    </w:rPr>
  </w:style>
  <w:style w:type="paragraph" w:styleId="NormalWeb">
    <w:name w:val="Normal (Web)"/>
    <w:basedOn w:val="Normal"/>
    <w:uiPriority w:val="99"/>
    <w:unhideWhenUsed/>
    <w:rsid w:val="001A7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AD9"/>
    <w:rPr>
      <w:b/>
      <w:bCs/>
    </w:rPr>
  </w:style>
  <w:style w:type="paragraph" w:styleId="Header">
    <w:name w:val="header"/>
    <w:basedOn w:val="Normal"/>
    <w:link w:val="HeaderChar"/>
    <w:uiPriority w:val="99"/>
    <w:unhideWhenUsed/>
    <w:rsid w:val="00532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AD9"/>
    <w:rPr>
      <w:color w:val="0000FF"/>
      <w:u w:val="single"/>
    </w:rPr>
  </w:style>
  <w:style w:type="paragraph" w:styleId="NormalWeb">
    <w:name w:val="Normal (Web)"/>
    <w:basedOn w:val="Normal"/>
    <w:uiPriority w:val="99"/>
    <w:unhideWhenUsed/>
    <w:rsid w:val="001A7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AD9"/>
    <w:rPr>
      <w:b/>
      <w:bCs/>
    </w:rPr>
  </w:style>
  <w:style w:type="paragraph" w:styleId="Header">
    <w:name w:val="header"/>
    <w:basedOn w:val="Normal"/>
    <w:link w:val="HeaderChar"/>
    <w:uiPriority w:val="99"/>
    <w:unhideWhenUsed/>
    <w:rsid w:val="00532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50247">
      <w:bodyDiv w:val="1"/>
      <w:marLeft w:val="0"/>
      <w:marRight w:val="0"/>
      <w:marTop w:val="0"/>
      <w:marBottom w:val="0"/>
      <w:divBdr>
        <w:top w:val="none" w:sz="0" w:space="0" w:color="auto"/>
        <w:left w:val="none" w:sz="0" w:space="0" w:color="auto"/>
        <w:bottom w:val="none" w:sz="0" w:space="0" w:color="auto"/>
        <w:right w:val="none" w:sz="0" w:space="0" w:color="auto"/>
      </w:divBdr>
      <w:divsChild>
        <w:div w:id="1996303387">
          <w:marLeft w:val="0"/>
          <w:marRight w:val="0"/>
          <w:marTop w:val="0"/>
          <w:marBottom w:val="0"/>
          <w:divBdr>
            <w:top w:val="none" w:sz="0" w:space="0" w:color="auto"/>
            <w:left w:val="none" w:sz="0" w:space="0" w:color="auto"/>
            <w:bottom w:val="none" w:sz="0" w:space="0" w:color="auto"/>
            <w:right w:val="none" w:sz="0" w:space="0" w:color="auto"/>
          </w:divBdr>
          <w:divsChild>
            <w:div w:id="6498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8975">
      <w:bodyDiv w:val="1"/>
      <w:marLeft w:val="0"/>
      <w:marRight w:val="0"/>
      <w:marTop w:val="0"/>
      <w:marBottom w:val="0"/>
      <w:divBdr>
        <w:top w:val="none" w:sz="0" w:space="0" w:color="auto"/>
        <w:left w:val="none" w:sz="0" w:space="0" w:color="auto"/>
        <w:bottom w:val="none" w:sz="0" w:space="0" w:color="auto"/>
        <w:right w:val="none" w:sz="0" w:space="0" w:color="auto"/>
      </w:divBdr>
      <w:divsChild>
        <w:div w:id="2022583838">
          <w:marLeft w:val="0"/>
          <w:marRight w:val="0"/>
          <w:marTop w:val="0"/>
          <w:marBottom w:val="0"/>
          <w:divBdr>
            <w:top w:val="none" w:sz="0" w:space="0" w:color="auto"/>
            <w:left w:val="none" w:sz="0" w:space="0" w:color="auto"/>
            <w:bottom w:val="none" w:sz="0" w:space="0" w:color="auto"/>
            <w:right w:val="none" w:sz="0" w:space="0" w:color="auto"/>
          </w:divBdr>
          <w:divsChild>
            <w:div w:id="19367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lectora@list.da.ks.gov" TargetMode="External"/><Relationship Id="rId13" Type="http://schemas.openxmlformats.org/officeDocument/2006/relationships/hyperlink" Target="http://www.cdc.gov/Learning/" TargetMode="External"/><Relationship Id="rId18" Type="http://schemas.openxmlformats.org/officeDocument/2006/relationships/hyperlink" Target="https://ks.train.org/DesktopModules/eLearning/CourseDetails/CourseDetailsForm.aspx?tabid=191&amp;courseid=1028750&amp;backURL=L0Rlc2t0b3BTaGVsbC5hc3B4P3RhYklkPTE5MSZnb3RvPWJyb3dzZSZicm93c2U9bG9jYWwmbG9va2Zvcj05M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ubscribe-stat-lectora@list.da.ks.gov" TargetMode="External"/><Relationship Id="rId12" Type="http://schemas.openxmlformats.org/officeDocument/2006/relationships/hyperlink" Target="http://welearn.trivantis.com" TargetMode="External"/><Relationship Id="rId17" Type="http://schemas.openxmlformats.org/officeDocument/2006/relationships/hyperlink" Target="http://www.w3.org/WAI/ER/tools/complete.html" TargetMode="External"/><Relationship Id="rId2" Type="http://schemas.microsoft.com/office/2007/relationships/stylesWithEffects" Target="stylesWithEffects.xml"/><Relationship Id="rId16" Type="http://schemas.openxmlformats.org/officeDocument/2006/relationships/hyperlink" Target="http://blogs.jccc.edu/c2c/sidlit/" TargetMode="External"/><Relationship Id="rId20" Type="http://schemas.openxmlformats.org/officeDocument/2006/relationships/hyperlink" Target="https://ks.train.org/DesktopModules/eLearning/CourseDetails/CourseDetailsForm.aspx?tabid=62&amp;courseid=1031639&amp;backURL=L0Rlc2t0b3BTaGVsbC5hc3B4P3RhYklkPTYyJmdvdG89YnJvd3NlJmJyb3dzZT1zdWJqZWN0Jmxvb2tmb3I9NDUmY2xpbmljYWw9Ym90aCZsb2NhbD1hbGwmQnlDb3N0PTA=" TargetMode="External"/><Relationship Id="rId1" Type="http://schemas.openxmlformats.org/officeDocument/2006/relationships/styles" Target="styles.xml"/><Relationship Id="rId6" Type="http://schemas.openxmlformats.org/officeDocument/2006/relationships/hyperlink" Target="mailto:bruce.sergeant@dcf.ks.gov" TargetMode="External"/><Relationship Id="rId11" Type="http://schemas.openxmlformats.org/officeDocument/2006/relationships/hyperlink" Target="http://forum.trivantis.com" TargetMode="External"/><Relationship Id="rId5" Type="http://schemas.openxmlformats.org/officeDocument/2006/relationships/hyperlink" Target="mailto:DNickels@kdhe.ks.gov" TargetMode="External"/><Relationship Id="rId15" Type="http://schemas.openxmlformats.org/officeDocument/2006/relationships/hyperlink" Target="http://www.cdc.gov/learning/quality/elearning-design.html" TargetMode="External"/><Relationship Id="rId10" Type="http://schemas.openxmlformats.org/officeDocument/2006/relationships/hyperlink" Target="http://www.trivantis.com" TargetMode="External"/><Relationship Id="rId19" Type="http://schemas.openxmlformats.org/officeDocument/2006/relationships/hyperlink" Target="https://ks.train.org/DesktopModules/eLearning/CourseDetails/CourseDetailsForm.aspx?tabid=62&amp;courseid=1044323&amp;backURL=L0Rlc2t0b3BTaGVsbC5hc3B4P3RhYklkPTYyJmdvdG89YnJvd3NlJmJyb3dzZT1rZXl3b3JkJmtleXdvcmQ9S0RIRStJbnN0cnVjdGlvbmFsK0Rlc2lnbiZrZXlvcHRpb249Qm90aCZjbGluaWNhbD1Cb3RoJmxvY2FsPUFsbCZCeUNvc3Q9MA==" TargetMode="External"/><Relationship Id="rId4" Type="http://schemas.openxmlformats.org/officeDocument/2006/relationships/webSettings" Target="webSettings.xml"/><Relationship Id="rId9" Type="http://schemas.openxmlformats.org/officeDocument/2006/relationships/hyperlink" Target="http://kstrain.kdhe.state.ks.us/trainlive/Brochures/Lectora_User_Tips.pdf" TargetMode="External"/><Relationship Id="rId14" Type="http://schemas.openxmlformats.org/officeDocument/2006/relationships/hyperlink" Target="http://www.cdc.gov/learning/quality/toolki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Lierz</dc:creator>
  <cp:lastModifiedBy>Vicki Lierz</cp:lastModifiedBy>
  <cp:revision>2</cp:revision>
  <dcterms:created xsi:type="dcterms:W3CDTF">2014-05-30T20:08:00Z</dcterms:created>
  <dcterms:modified xsi:type="dcterms:W3CDTF">2014-05-30T20:08:00Z</dcterms:modified>
</cp:coreProperties>
</file>