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9" w:rsidRPr="007C7817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>KANSAS STATE USE COMMITTEE MEETING</w:t>
      </w:r>
    </w:p>
    <w:p w:rsidR="00C32F21" w:rsidRPr="007C7817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 xml:space="preserve">Thursday, </w:t>
      </w:r>
      <w:r w:rsidR="00EC1046">
        <w:rPr>
          <w:sz w:val="26"/>
          <w:szCs w:val="26"/>
        </w:rPr>
        <w:t>December 7</w:t>
      </w:r>
      <w:r w:rsidRPr="007C7817">
        <w:rPr>
          <w:sz w:val="26"/>
          <w:szCs w:val="26"/>
        </w:rPr>
        <w:t>, 2017, 1:30 p.m.</w:t>
      </w:r>
    </w:p>
    <w:p w:rsidR="00C32F21" w:rsidRPr="007C7817" w:rsidRDefault="00EC1046" w:rsidP="00C32F21">
      <w:pPr>
        <w:pStyle w:val="NoSpacing"/>
        <w:jc w:val="center"/>
        <w:rPr>
          <w:sz w:val="24"/>
          <w:szCs w:val="24"/>
        </w:rPr>
      </w:pPr>
      <w:r>
        <w:rPr>
          <w:sz w:val="26"/>
          <w:szCs w:val="26"/>
        </w:rPr>
        <w:t>USD 259</w:t>
      </w:r>
      <w:r w:rsidR="00C32F21" w:rsidRPr="007C7817">
        <w:rPr>
          <w:sz w:val="26"/>
          <w:szCs w:val="26"/>
        </w:rPr>
        <w:t xml:space="preserve"> – </w:t>
      </w:r>
      <w:r>
        <w:rPr>
          <w:sz w:val="26"/>
          <w:szCs w:val="26"/>
        </w:rPr>
        <w:t>Wichita</w:t>
      </w:r>
      <w:r w:rsidR="00C32F21" w:rsidRPr="007C7817">
        <w:rPr>
          <w:sz w:val="26"/>
          <w:szCs w:val="26"/>
        </w:rPr>
        <w:t>, Kansas</w:t>
      </w:r>
    </w:p>
    <w:p w:rsidR="007C7817" w:rsidRPr="007C7817" w:rsidRDefault="007C7817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 xml:space="preserve">Committee Attendees: Shelby Fry (Chair), Norm Wilks (Vice Chair), Darren Muci, </w:t>
      </w:r>
      <w:r w:rsidR="003B0774" w:rsidRPr="007C7817">
        <w:rPr>
          <w:sz w:val="24"/>
          <w:szCs w:val="24"/>
        </w:rPr>
        <w:t>Tracy Diel</w:t>
      </w:r>
      <w:r w:rsidR="00BD66EB">
        <w:rPr>
          <w:sz w:val="24"/>
          <w:szCs w:val="24"/>
        </w:rPr>
        <w:t>, Rick Beattie</w:t>
      </w:r>
      <w:r w:rsidR="00FE6445">
        <w:rPr>
          <w:sz w:val="24"/>
          <w:szCs w:val="24"/>
        </w:rPr>
        <w:t xml:space="preserve"> (by phone), Senator Faust-Goudeau</w:t>
      </w:r>
      <w:r w:rsidR="00BD66EB">
        <w:rPr>
          <w:sz w:val="24"/>
          <w:szCs w:val="24"/>
        </w:rPr>
        <w:t xml:space="preserve"> </w:t>
      </w:r>
      <w:r w:rsidR="003B0774" w:rsidRPr="007C7817">
        <w:rPr>
          <w:sz w:val="24"/>
          <w:szCs w:val="24"/>
        </w:rPr>
        <w:t>and Pat Terick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Call to Order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The meeting was called to order at 1:3</w:t>
      </w:r>
      <w:r w:rsidR="003F5437">
        <w:rPr>
          <w:sz w:val="24"/>
          <w:szCs w:val="24"/>
        </w:rPr>
        <w:t>0</w:t>
      </w:r>
      <w:r w:rsidRPr="007C7817">
        <w:rPr>
          <w:sz w:val="24"/>
          <w:szCs w:val="24"/>
        </w:rPr>
        <w:t xml:space="preserve"> p.m.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Roll Taken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Quorum met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Approval of Minutes –</w:t>
      </w:r>
      <w:r w:rsidR="007C7817" w:rsidRPr="007C7817">
        <w:rPr>
          <w:b/>
          <w:sz w:val="24"/>
          <w:szCs w:val="24"/>
        </w:rPr>
        <w:t xml:space="preserve"> </w:t>
      </w:r>
    </w:p>
    <w:p w:rsidR="00BD66EB" w:rsidRPr="007C7817" w:rsidRDefault="003F5437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minutes were voted on</w:t>
      </w:r>
      <w:r w:rsidR="00BD66EB">
        <w:rPr>
          <w:sz w:val="24"/>
          <w:szCs w:val="24"/>
        </w:rPr>
        <w:t>.</w:t>
      </w:r>
    </w:p>
    <w:p w:rsidR="00F82A86" w:rsidRPr="007C7817" w:rsidRDefault="00F82A86" w:rsidP="00C32F21">
      <w:pPr>
        <w:pStyle w:val="NoSpacing"/>
        <w:rPr>
          <w:sz w:val="24"/>
          <w:szCs w:val="24"/>
        </w:rPr>
      </w:pPr>
    </w:p>
    <w:p w:rsidR="00F82A86" w:rsidRPr="007C7817" w:rsidRDefault="00F82A86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Old Business – </w:t>
      </w:r>
    </w:p>
    <w:p w:rsidR="007033D2" w:rsidRDefault="007033D2" w:rsidP="00C32F21">
      <w:pPr>
        <w:pStyle w:val="NoSpacing"/>
        <w:rPr>
          <w:sz w:val="24"/>
          <w:szCs w:val="24"/>
        </w:rPr>
      </w:pPr>
    </w:p>
    <w:p w:rsidR="00B028B6" w:rsidRDefault="00B028B6" w:rsidP="00B028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Unified School District outreach continues.  KETCH indicated repeat buys with USD 480 – Liberal.</w:t>
      </w:r>
    </w:p>
    <w:p w:rsidR="00B028B6" w:rsidRDefault="00B028B6" w:rsidP="007033D2">
      <w:pPr>
        <w:pStyle w:val="NoSpacing"/>
        <w:rPr>
          <w:sz w:val="24"/>
          <w:szCs w:val="24"/>
        </w:rPr>
      </w:pPr>
    </w:p>
    <w:p w:rsidR="00B028B6" w:rsidRDefault="00B028B6" w:rsidP="00703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3, 2018 SW Central Legislative Delegation Meeting – 6:30 pm Sedgwick County, Courthouse.</w:t>
      </w:r>
    </w:p>
    <w:p w:rsidR="00535E3C" w:rsidRPr="007C7817" w:rsidRDefault="00535E3C" w:rsidP="00C32F21">
      <w:pPr>
        <w:pStyle w:val="NoSpacing"/>
        <w:rPr>
          <w:sz w:val="24"/>
          <w:szCs w:val="24"/>
        </w:rPr>
      </w:pPr>
    </w:p>
    <w:p w:rsidR="00D710E5" w:rsidRDefault="00D710E5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New Business – 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FE6445" w:rsidRDefault="00FE6445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B028B6">
        <w:rPr>
          <w:sz w:val="24"/>
          <w:szCs w:val="24"/>
        </w:rPr>
        <w:t xml:space="preserve"> </w:t>
      </w:r>
      <w:r w:rsidR="00B028B6">
        <w:rPr>
          <w:sz w:val="24"/>
          <w:szCs w:val="24"/>
        </w:rPr>
        <w:tab/>
        <w:t xml:space="preserve">State Use Committee Legislative Report from Natalie Bright.   Report shows a $2 million growth in sales.  Attributable to BTCO growth in sales during the year.  KanCare 2.0 RFP provides some language where purchases </w:t>
      </w:r>
      <w:r w:rsidR="007138A7">
        <w:rPr>
          <w:sz w:val="24"/>
          <w:szCs w:val="24"/>
        </w:rPr>
        <w:t xml:space="preserve">by MCOs </w:t>
      </w:r>
      <w:r w:rsidR="00B028B6">
        <w:rPr>
          <w:sz w:val="24"/>
          <w:szCs w:val="24"/>
        </w:rPr>
        <w:t>will generate credit towards requirements</w:t>
      </w:r>
      <w:r w:rsidR="007138A7">
        <w:rPr>
          <w:sz w:val="24"/>
          <w:szCs w:val="24"/>
        </w:rPr>
        <w:t>.  Will work to get it scheduled before the appropriate legislative committee.</w:t>
      </w:r>
    </w:p>
    <w:p w:rsidR="007138A7" w:rsidRDefault="007138A7" w:rsidP="00C32F21">
      <w:pPr>
        <w:pStyle w:val="NoSpacing"/>
        <w:rPr>
          <w:sz w:val="24"/>
          <w:szCs w:val="24"/>
        </w:rPr>
      </w:pPr>
    </w:p>
    <w:p w:rsidR="007138A7" w:rsidRDefault="007138A7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Discussion by the Chairperson </w:t>
      </w:r>
      <w:r w:rsidR="00D576B6">
        <w:rPr>
          <w:sz w:val="24"/>
          <w:szCs w:val="24"/>
        </w:rPr>
        <w:t xml:space="preserve">and Pat Terick </w:t>
      </w:r>
      <w:r>
        <w:rPr>
          <w:sz w:val="24"/>
          <w:szCs w:val="24"/>
        </w:rPr>
        <w:t xml:space="preserve">regarding HB 2416 and SB 211.  Incentivize private companies to do business with State Use Vendors, as well as enable State Use Vendors to do more with Employment First.   </w:t>
      </w:r>
      <w:r w:rsidR="00D576B6">
        <w:rPr>
          <w:sz w:val="24"/>
          <w:szCs w:val="24"/>
        </w:rPr>
        <w:t>Provides a level of tax credit to appropriate companies that qualify.</w:t>
      </w:r>
    </w:p>
    <w:p w:rsidR="007138A7" w:rsidRDefault="007138A7" w:rsidP="00C32F21">
      <w:pPr>
        <w:pStyle w:val="NoSpacing"/>
        <w:rPr>
          <w:sz w:val="24"/>
          <w:szCs w:val="24"/>
        </w:rPr>
      </w:pPr>
    </w:p>
    <w:p w:rsidR="007138A7" w:rsidRDefault="007138A7" w:rsidP="00C32F21">
      <w:pPr>
        <w:pStyle w:val="NoSpacing"/>
        <w:rPr>
          <w:sz w:val="24"/>
          <w:szCs w:val="24"/>
        </w:rPr>
      </w:pPr>
    </w:p>
    <w:p w:rsidR="0025450D" w:rsidRDefault="00E4398A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25450D">
        <w:rPr>
          <w:sz w:val="24"/>
          <w:szCs w:val="24"/>
        </w:rPr>
        <w:t>.</w:t>
      </w:r>
      <w:r w:rsidR="0025450D">
        <w:rPr>
          <w:sz w:val="24"/>
          <w:szCs w:val="24"/>
        </w:rPr>
        <w:tab/>
        <w:t xml:space="preserve">KASBO Meeting  </w:t>
      </w:r>
      <w:r w:rsidR="0025450D">
        <w:rPr>
          <w:sz w:val="24"/>
          <w:szCs w:val="24"/>
        </w:rPr>
        <w:tab/>
        <w:t xml:space="preserve">April 18-20, 2018 Overland Park Marriott.  State Use vendors participating as </w:t>
      </w:r>
      <w:r w:rsidR="00CD542A">
        <w:rPr>
          <w:sz w:val="24"/>
          <w:szCs w:val="24"/>
        </w:rPr>
        <w:t>exhibitors</w:t>
      </w:r>
      <w:r w:rsidR="0025450D">
        <w:rPr>
          <w:sz w:val="24"/>
          <w:szCs w:val="24"/>
        </w:rPr>
        <w:t>.</w:t>
      </w:r>
    </w:p>
    <w:p w:rsidR="0025450D" w:rsidRDefault="0025450D" w:rsidP="00C32F21">
      <w:pPr>
        <w:pStyle w:val="NoSpacing"/>
        <w:rPr>
          <w:sz w:val="24"/>
          <w:szCs w:val="24"/>
        </w:rPr>
      </w:pPr>
    </w:p>
    <w:p w:rsidR="0025450D" w:rsidRDefault="00E4398A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25450D">
        <w:rPr>
          <w:sz w:val="24"/>
          <w:szCs w:val="24"/>
        </w:rPr>
        <w:t>.</w:t>
      </w:r>
      <w:r w:rsidR="0025450D">
        <w:rPr>
          <w:sz w:val="24"/>
          <w:szCs w:val="24"/>
        </w:rPr>
        <w:tab/>
        <w:t>United School Administrators – Kansas</w:t>
      </w:r>
      <w:r w:rsidR="0025450D">
        <w:rPr>
          <w:sz w:val="24"/>
          <w:szCs w:val="24"/>
        </w:rPr>
        <w:tab/>
        <w:t>May 30 – June 1, 2018 Hyatt in Wichita.</w:t>
      </w:r>
    </w:p>
    <w:p w:rsidR="0025450D" w:rsidRDefault="0025450D" w:rsidP="00C32F21">
      <w:pPr>
        <w:pStyle w:val="NoSpacing"/>
        <w:rPr>
          <w:sz w:val="24"/>
          <w:szCs w:val="24"/>
        </w:rPr>
      </w:pP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Meeting dates for 2018:</w:t>
      </w:r>
    </w:p>
    <w:p w:rsidR="00E4398A" w:rsidRDefault="00E4398A" w:rsidP="00E4398A">
      <w:pPr>
        <w:pStyle w:val="NoSpacing"/>
        <w:rPr>
          <w:sz w:val="24"/>
          <w:szCs w:val="24"/>
        </w:rPr>
      </w:pP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February 1,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April 5,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>
        <w:rPr>
          <w:sz w:val="24"/>
          <w:szCs w:val="24"/>
        </w:rPr>
        <w:tab/>
        <w:t>BTCO/CPRF</w:t>
      </w: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</w:t>
      </w:r>
      <w:r>
        <w:rPr>
          <w:sz w:val="24"/>
          <w:szCs w:val="24"/>
        </w:rPr>
        <w:tab/>
        <w:t>KU</w:t>
      </w: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August 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>
        <w:rPr>
          <w:sz w:val="24"/>
          <w:szCs w:val="24"/>
        </w:rPr>
        <w:tab/>
        <w:t>KETCH</w:t>
      </w: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October 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>
        <w:rPr>
          <w:sz w:val="24"/>
          <w:szCs w:val="24"/>
        </w:rPr>
        <w:tab/>
        <w:t>Envision</w:t>
      </w:r>
    </w:p>
    <w:p w:rsidR="00E4398A" w:rsidRDefault="00E4398A" w:rsidP="00E43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December 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</w:t>
      </w:r>
      <w:r>
        <w:rPr>
          <w:sz w:val="24"/>
          <w:szCs w:val="24"/>
        </w:rPr>
        <w:tab/>
        <w:t>USD 259</w:t>
      </w:r>
    </w:p>
    <w:p w:rsidR="00E4398A" w:rsidRDefault="00E4398A" w:rsidP="00C32F21">
      <w:pPr>
        <w:pStyle w:val="NoSpacing"/>
        <w:rPr>
          <w:sz w:val="24"/>
          <w:szCs w:val="24"/>
        </w:rPr>
      </w:pPr>
    </w:p>
    <w:p w:rsidR="0025450D" w:rsidRDefault="0025450D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State Use Catalog submission timeline:</w:t>
      </w:r>
    </w:p>
    <w:p w:rsidR="00E4398A" w:rsidRDefault="00E4398A" w:rsidP="00C32F21">
      <w:pPr>
        <w:pStyle w:val="NoSpacing"/>
        <w:rPr>
          <w:sz w:val="24"/>
          <w:szCs w:val="24"/>
        </w:rPr>
      </w:pPr>
    </w:p>
    <w:p w:rsidR="0025450D" w:rsidRDefault="0025450D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March 15, 2018 </w:t>
      </w:r>
      <w:r w:rsidR="00E4398A">
        <w:rPr>
          <w:sz w:val="24"/>
          <w:szCs w:val="24"/>
        </w:rPr>
        <w:t xml:space="preserve">Catalog </w:t>
      </w:r>
      <w:r>
        <w:rPr>
          <w:sz w:val="24"/>
          <w:szCs w:val="24"/>
        </w:rPr>
        <w:t>Submissions to the Office of Procurement and Contracts</w:t>
      </w:r>
    </w:p>
    <w:p w:rsidR="0025450D" w:rsidRDefault="0025450D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April </w:t>
      </w:r>
      <w:r w:rsidR="00E4398A">
        <w:rPr>
          <w:sz w:val="24"/>
          <w:szCs w:val="24"/>
        </w:rPr>
        <w:t xml:space="preserve">5, </w:t>
      </w:r>
      <w:r>
        <w:rPr>
          <w:sz w:val="24"/>
          <w:szCs w:val="24"/>
        </w:rPr>
        <w:t>2018 State Use Meeting will be a review of the items submitted.</w:t>
      </w:r>
    </w:p>
    <w:p w:rsidR="0025450D" w:rsidRDefault="0025450D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June </w:t>
      </w:r>
      <w:r w:rsidR="00E4398A">
        <w:rPr>
          <w:sz w:val="24"/>
          <w:szCs w:val="24"/>
        </w:rPr>
        <w:t xml:space="preserve">7. </w:t>
      </w:r>
      <w:r>
        <w:rPr>
          <w:sz w:val="24"/>
          <w:szCs w:val="24"/>
        </w:rPr>
        <w:t>2018 State Use Meeting for follow-up review</w:t>
      </w:r>
    </w:p>
    <w:p w:rsidR="003F5437" w:rsidRDefault="003F5437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0D">
        <w:rPr>
          <w:sz w:val="24"/>
          <w:szCs w:val="24"/>
        </w:rPr>
        <w:tab/>
        <w:t>June 2018 information to Mr. Stucky for inclusion in the State Use Catalog</w:t>
      </w:r>
    </w:p>
    <w:p w:rsidR="0025450D" w:rsidRDefault="0025450D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July 1, 2018 </w:t>
      </w:r>
      <w:r w:rsidR="00B51951">
        <w:rPr>
          <w:sz w:val="24"/>
          <w:szCs w:val="24"/>
        </w:rPr>
        <w:t>State Use Catalog goes live</w:t>
      </w:r>
      <w:r w:rsidR="002A183B">
        <w:rPr>
          <w:sz w:val="24"/>
          <w:szCs w:val="24"/>
        </w:rPr>
        <w:t xml:space="preserve"> for FY 2019.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535E3C" w:rsidRDefault="004D3013" w:rsidP="005C5C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Business - </w:t>
      </w:r>
    </w:p>
    <w:p w:rsidR="004D3013" w:rsidRPr="004D3013" w:rsidRDefault="004D3013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35E3C" w:rsidRDefault="00535E3C" w:rsidP="005C5C3F">
      <w:pPr>
        <w:pStyle w:val="NoSpacing"/>
        <w:rPr>
          <w:b/>
          <w:sz w:val="24"/>
          <w:szCs w:val="24"/>
        </w:rPr>
      </w:pPr>
    </w:p>
    <w:p w:rsidR="005C5C3F" w:rsidRPr="007C7817" w:rsidRDefault="005C5C3F" w:rsidP="005C5C3F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Stake Holder Feedback</w:t>
      </w:r>
      <w:r w:rsidR="004D3013">
        <w:rPr>
          <w:b/>
          <w:sz w:val="24"/>
          <w:szCs w:val="24"/>
        </w:rPr>
        <w:t xml:space="preserve"> - </w:t>
      </w:r>
    </w:p>
    <w:p w:rsidR="005C5C3F" w:rsidRPr="007C7817" w:rsidRDefault="005C5C3F" w:rsidP="005C5C3F">
      <w:pPr>
        <w:pStyle w:val="NoSpacing"/>
        <w:rPr>
          <w:sz w:val="24"/>
          <w:szCs w:val="24"/>
        </w:rPr>
      </w:pPr>
    </w:p>
    <w:p w:rsidR="00881E6E" w:rsidRDefault="00881E6E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Reyes – Envision raised an issue for discussion regarding penalties for non-compliance.</w:t>
      </w:r>
      <w:r w:rsidR="00B96B2D">
        <w:rPr>
          <w:sz w:val="24"/>
          <w:szCs w:val="24"/>
        </w:rPr>
        <w:t xml:space="preserve"> Discussion among committee.</w:t>
      </w:r>
      <w:bookmarkStart w:id="0" w:name="_GoBack"/>
      <w:bookmarkEnd w:id="0"/>
    </w:p>
    <w:p w:rsidR="00881E6E" w:rsidRDefault="00881E6E" w:rsidP="005C5C3F">
      <w:pPr>
        <w:pStyle w:val="NoSpacing"/>
        <w:rPr>
          <w:sz w:val="24"/>
          <w:szCs w:val="24"/>
        </w:rPr>
      </w:pPr>
    </w:p>
    <w:p w:rsidR="00881E6E" w:rsidRDefault="00881E6E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USD 259 developing a draft concept for State Use committee moving forward.  On February 2018 agenda.</w:t>
      </w:r>
    </w:p>
    <w:p w:rsidR="00881E6E" w:rsidRDefault="00881E6E" w:rsidP="005C5C3F">
      <w:pPr>
        <w:pStyle w:val="NoSpacing"/>
        <w:rPr>
          <w:sz w:val="24"/>
          <w:szCs w:val="24"/>
        </w:rPr>
      </w:pPr>
    </w:p>
    <w:p w:rsidR="00881E6E" w:rsidRDefault="00881E6E" w:rsidP="005C5C3F">
      <w:pPr>
        <w:pStyle w:val="NoSpacing"/>
        <w:rPr>
          <w:sz w:val="24"/>
          <w:szCs w:val="24"/>
        </w:rPr>
      </w:pPr>
    </w:p>
    <w:p w:rsidR="00881E6E" w:rsidRDefault="00881E6E" w:rsidP="005C5C3F">
      <w:pPr>
        <w:pStyle w:val="NoSpacing"/>
        <w:rPr>
          <w:sz w:val="24"/>
          <w:szCs w:val="24"/>
        </w:rPr>
      </w:pPr>
    </w:p>
    <w:p w:rsidR="005C5C3F" w:rsidRPr="00535E3C" w:rsidRDefault="00535E3C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4D3013">
        <w:rPr>
          <w:sz w:val="24"/>
          <w:szCs w:val="24"/>
        </w:rPr>
        <w:t>eeting a</w:t>
      </w:r>
      <w:r>
        <w:rPr>
          <w:sz w:val="24"/>
          <w:szCs w:val="24"/>
        </w:rPr>
        <w:t xml:space="preserve">djourned at </w:t>
      </w:r>
      <w:r w:rsidR="004D301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E6445">
        <w:rPr>
          <w:sz w:val="24"/>
          <w:szCs w:val="24"/>
        </w:rPr>
        <w:t>30</w:t>
      </w:r>
      <w:r>
        <w:rPr>
          <w:sz w:val="24"/>
          <w:szCs w:val="24"/>
        </w:rPr>
        <w:t xml:space="preserve"> pm.</w:t>
      </w:r>
      <w:r w:rsidR="00CD503F">
        <w:rPr>
          <w:sz w:val="24"/>
          <w:szCs w:val="24"/>
        </w:rPr>
        <w:t xml:space="preserve"> Pat Terick, Daren Muci – 2d.</w:t>
      </w:r>
    </w:p>
    <w:p w:rsidR="003B0774" w:rsidRPr="007C7817" w:rsidRDefault="003B0774" w:rsidP="003B0774">
      <w:pPr>
        <w:pStyle w:val="NoSpacing"/>
        <w:ind w:left="720"/>
        <w:rPr>
          <w:sz w:val="24"/>
          <w:szCs w:val="24"/>
        </w:rPr>
      </w:pPr>
    </w:p>
    <w:sectPr w:rsidR="003B0774" w:rsidRPr="007C7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A7" w:rsidRDefault="007138A7" w:rsidP="007C7817">
      <w:pPr>
        <w:spacing w:after="0" w:line="240" w:lineRule="auto"/>
      </w:pPr>
      <w:r>
        <w:separator/>
      </w:r>
    </w:p>
  </w:endnote>
  <w:endnote w:type="continuationSeparator" w:id="0">
    <w:p w:rsidR="007138A7" w:rsidRDefault="007138A7" w:rsidP="007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724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8A7" w:rsidRDefault="00713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8A7" w:rsidRDefault="0071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A7" w:rsidRDefault="007138A7" w:rsidP="007C7817">
      <w:pPr>
        <w:spacing w:after="0" w:line="240" w:lineRule="auto"/>
      </w:pPr>
      <w:r>
        <w:separator/>
      </w:r>
    </w:p>
  </w:footnote>
  <w:footnote w:type="continuationSeparator" w:id="0">
    <w:p w:rsidR="007138A7" w:rsidRDefault="007138A7" w:rsidP="007C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AEB"/>
    <w:multiLevelType w:val="hybridMultilevel"/>
    <w:tmpl w:val="6AC0CE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D183707"/>
    <w:multiLevelType w:val="hybridMultilevel"/>
    <w:tmpl w:val="8EE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1"/>
    <w:rsid w:val="00037E4E"/>
    <w:rsid w:val="00102D1B"/>
    <w:rsid w:val="0015722F"/>
    <w:rsid w:val="001B4E8B"/>
    <w:rsid w:val="0025450D"/>
    <w:rsid w:val="002A183B"/>
    <w:rsid w:val="0031189A"/>
    <w:rsid w:val="00330EEB"/>
    <w:rsid w:val="003B0774"/>
    <w:rsid w:val="003B08D1"/>
    <w:rsid w:val="003F5437"/>
    <w:rsid w:val="004027B7"/>
    <w:rsid w:val="004D3013"/>
    <w:rsid w:val="004D6150"/>
    <w:rsid w:val="004F491B"/>
    <w:rsid w:val="005332E9"/>
    <w:rsid w:val="00535E3C"/>
    <w:rsid w:val="00546B06"/>
    <w:rsid w:val="005C5C3F"/>
    <w:rsid w:val="006536ED"/>
    <w:rsid w:val="007033D2"/>
    <w:rsid w:val="007138A7"/>
    <w:rsid w:val="007C7817"/>
    <w:rsid w:val="00881E6E"/>
    <w:rsid w:val="0094384F"/>
    <w:rsid w:val="00B028B6"/>
    <w:rsid w:val="00B51951"/>
    <w:rsid w:val="00B96B2D"/>
    <w:rsid w:val="00BD66EB"/>
    <w:rsid w:val="00C167EF"/>
    <w:rsid w:val="00C32F21"/>
    <w:rsid w:val="00CD503F"/>
    <w:rsid w:val="00CD542A"/>
    <w:rsid w:val="00D576B6"/>
    <w:rsid w:val="00D710E5"/>
    <w:rsid w:val="00E04BF2"/>
    <w:rsid w:val="00E4398A"/>
    <w:rsid w:val="00E53115"/>
    <w:rsid w:val="00EC1046"/>
    <w:rsid w:val="00F44338"/>
    <w:rsid w:val="00F82A86"/>
    <w:rsid w:val="00F96A66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59CA"/>
  <w15:docId w15:val="{FD56AC6C-52DA-40E9-A517-9937115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17"/>
  </w:style>
  <w:style w:type="paragraph" w:styleId="Footer">
    <w:name w:val="footer"/>
    <w:basedOn w:val="Normal"/>
    <w:link w:val="Foot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Oroke</dc:creator>
  <cp:lastModifiedBy>Diel, Tracy  [DAFPM]</cp:lastModifiedBy>
  <cp:revision>6</cp:revision>
  <dcterms:created xsi:type="dcterms:W3CDTF">2018-01-29T20:35:00Z</dcterms:created>
  <dcterms:modified xsi:type="dcterms:W3CDTF">2018-01-29T22:16:00Z</dcterms:modified>
</cp:coreProperties>
</file>