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9E76" w14:textId="0F45B1FF" w:rsidR="00CC0DFD" w:rsidRDefault="009C6917" w:rsidP="009C6917">
      <w:pPr>
        <w:spacing w:after="0"/>
      </w:pPr>
      <w:r>
        <w:t>FY2018 Comprehensive Annual Financial Report Kick-off Meeting</w:t>
      </w:r>
    </w:p>
    <w:p w14:paraId="7FCA451F" w14:textId="45A7FD9B" w:rsidR="009C6917" w:rsidRDefault="009C6917">
      <w:r>
        <w:t>March 8, 2018</w:t>
      </w:r>
      <w:bookmarkStart w:id="0" w:name="_GoBack"/>
      <w:bookmarkEnd w:id="0"/>
    </w:p>
    <w:p w14:paraId="4A12243F" w14:textId="350573DB" w:rsidR="009C6917" w:rsidRDefault="009C6917"/>
    <w:tbl>
      <w:tblPr>
        <w:tblW w:w="8900" w:type="dxa"/>
        <w:tblLook w:val="04A0" w:firstRow="1" w:lastRow="0" w:firstColumn="1" w:lastColumn="0" w:noHBand="0" w:noVBand="1"/>
      </w:tblPr>
      <w:tblGrid>
        <w:gridCol w:w="5800"/>
        <w:gridCol w:w="3100"/>
      </w:tblGrid>
      <w:tr w:rsidR="009C6917" w:rsidRPr="00513E1F" w14:paraId="0440B89C" w14:textId="77777777" w:rsidTr="000472F4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651E415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E1F">
              <w:rPr>
                <w:rFonts w:ascii="Times New Roman" w:hAnsi="Times New Roman" w:cs="Times New Roman"/>
                <w:b/>
                <w:bCs/>
                <w:color w:val="000000"/>
              </w:rPr>
              <w:t>Document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A7BE69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E1F">
              <w:rPr>
                <w:rFonts w:ascii="Times New Roman" w:hAnsi="Times New Roman" w:cs="Times New Roman"/>
                <w:b/>
                <w:bCs/>
                <w:color w:val="000000"/>
              </w:rPr>
              <w:t>Final Due Date</w:t>
            </w:r>
          </w:p>
        </w:tc>
      </w:tr>
      <w:tr w:rsidR="009C6917" w:rsidRPr="00513E1F" w14:paraId="20273EDF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F6F2E4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Legal liabilities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0F3D7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602801C3" w14:textId="77777777" w:rsidTr="000472F4">
        <w:trPr>
          <w:trHeight w:val="6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3BA98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Non-monetary transactions, federal grants, leases, construction commitments and other liabilities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A1AEE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05742248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85DB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DA-32(A) Accounts and Other Receivables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119B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734B3A16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D5C3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DA-32 (B) Long Term Receivables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C6DC0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554C5258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047F1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DA-82 Capital Asset Supplemental Information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BC66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7179F0D1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FFEA22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Service Concession Arrangements for GASB 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1755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0580B195" w14:textId="77777777" w:rsidTr="000472F4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7311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Pollution Remediation for GASB 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37CE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554E204D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94924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Cash outside of the State Treasurer's Office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C3C5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8/1/2018</w:t>
            </w:r>
          </w:p>
        </w:tc>
      </w:tr>
      <w:tr w:rsidR="009C6917" w:rsidRPr="00513E1F" w14:paraId="05FD1FD2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0B9B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DA-89 Schedule of Expenditures of Federal Awards (SEFA)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C06C9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8/14/2018</w:t>
            </w:r>
          </w:p>
        </w:tc>
      </w:tr>
      <w:tr w:rsidR="009C6917" w:rsidRPr="00513E1F" w14:paraId="5BC96AD6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A63C0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Draft Financial Reports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199E3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9/14/2018</w:t>
            </w:r>
          </w:p>
        </w:tc>
      </w:tr>
      <w:tr w:rsidR="009C6917" w:rsidRPr="00513E1F" w14:paraId="3FCC0536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779F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Final Financial Reports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ED7A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10/1/2018</w:t>
            </w:r>
          </w:p>
        </w:tc>
      </w:tr>
      <w:tr w:rsidR="009C6917" w:rsidRPr="00513E1F" w14:paraId="0D43A5A0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0C2AF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KPERS Draft Financial Report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7F40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10/1/2018</w:t>
            </w:r>
          </w:p>
        </w:tc>
      </w:tr>
      <w:tr w:rsidR="009C6917" w:rsidRPr="00513E1F" w14:paraId="792DD162" w14:textId="77777777" w:rsidTr="000472F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A9D6" w14:textId="77777777" w:rsidR="009C6917" w:rsidRPr="00513E1F" w:rsidRDefault="009C6917" w:rsidP="000472F4">
            <w:pPr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KPERS Final Financial Report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7837" w14:textId="77777777" w:rsidR="009C6917" w:rsidRPr="00513E1F" w:rsidRDefault="009C6917" w:rsidP="0004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E1F">
              <w:rPr>
                <w:rFonts w:ascii="Times New Roman" w:hAnsi="Times New Roman" w:cs="Times New Roman"/>
                <w:color w:val="000000"/>
              </w:rPr>
              <w:t>10/15/2018</w:t>
            </w:r>
          </w:p>
        </w:tc>
      </w:tr>
    </w:tbl>
    <w:p w14:paraId="2D3A72C6" w14:textId="77777777" w:rsidR="009C6917" w:rsidRDefault="009C6917"/>
    <w:sectPr w:rsidR="009C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7"/>
    <w:rsid w:val="00496583"/>
    <w:rsid w:val="00774EEF"/>
    <w:rsid w:val="009074D2"/>
    <w:rsid w:val="009C6917"/>
    <w:rsid w:val="00E820E3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51E8"/>
  <w15:chartTrackingRefBased/>
  <w15:docId w15:val="{B1752B6F-F02E-4332-A2C3-1B04486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Annette [DACFO]</dc:creator>
  <cp:keywords/>
  <dc:description/>
  <cp:lastModifiedBy>Witt, Annette [DACFO]</cp:lastModifiedBy>
  <cp:revision>1</cp:revision>
  <dcterms:created xsi:type="dcterms:W3CDTF">2018-02-26T23:27:00Z</dcterms:created>
  <dcterms:modified xsi:type="dcterms:W3CDTF">2018-02-26T23:29:00Z</dcterms:modified>
</cp:coreProperties>
</file>