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FA" w:rsidRPr="007B6199" w:rsidRDefault="008A0630" w:rsidP="00834CFA">
      <w:pPr>
        <w:jc w:val="right"/>
        <w:rPr>
          <w:sz w:val="16"/>
          <w:szCs w:val="16"/>
        </w:rPr>
      </w:pPr>
      <w:bookmarkStart w:id="0" w:name="_GoBack"/>
      <w:bookmarkEnd w:id="0"/>
      <w:r>
        <w:rPr>
          <w:sz w:val="16"/>
          <w:szCs w:val="16"/>
        </w:rPr>
        <w:t>November 2</w:t>
      </w:r>
      <w:r w:rsidR="00AE0C2F">
        <w:rPr>
          <w:sz w:val="16"/>
          <w:szCs w:val="16"/>
        </w:rPr>
        <w:t>,</w:t>
      </w:r>
      <w:r w:rsidR="00F47B42">
        <w:rPr>
          <w:sz w:val="16"/>
          <w:szCs w:val="16"/>
        </w:rPr>
        <w:t xml:space="preserve"> 2012</w:t>
      </w:r>
    </w:p>
    <w:p w:rsidR="00834CFA" w:rsidRDefault="00834CFA" w:rsidP="00834CFA"/>
    <w:p w:rsidR="00834CFA" w:rsidRDefault="00834CFA" w:rsidP="00834CFA"/>
    <w:p w:rsidR="00834CFA" w:rsidRPr="0087766A" w:rsidRDefault="00834CFA" w:rsidP="00834CFA">
      <w:pPr>
        <w:jc w:val="center"/>
        <w:rPr>
          <w:b/>
        </w:rPr>
      </w:pPr>
      <w:r w:rsidRPr="0087766A">
        <w:rPr>
          <w:b/>
        </w:rPr>
        <w:t xml:space="preserve">Fund </w:t>
      </w:r>
      <w:r w:rsidR="009A7ACA">
        <w:rPr>
          <w:b/>
        </w:rPr>
        <w:t>Balances, Fund Creation, Fund Miscellaneous</w:t>
      </w:r>
    </w:p>
    <w:p w:rsidR="00834CFA" w:rsidRDefault="00834CFA" w:rsidP="00834CFA"/>
    <w:p w:rsidR="00834CFA" w:rsidRDefault="00834CFA" w:rsidP="00834CFA"/>
    <w:p w:rsidR="00834CFA" w:rsidRPr="0087766A" w:rsidRDefault="00834CFA" w:rsidP="00834CFA">
      <w:pPr>
        <w:rPr>
          <w:rFonts w:cs="Times New Roman"/>
          <w:szCs w:val="24"/>
        </w:rPr>
      </w:pPr>
      <w:r w:rsidRPr="00C256F2">
        <w:rPr>
          <w:u w:val="single"/>
        </w:rPr>
        <w:t>Question</w:t>
      </w:r>
      <w:r w:rsidRPr="0087766A">
        <w:rPr>
          <w:rFonts w:cs="Times New Roman"/>
          <w:szCs w:val="24"/>
        </w:rPr>
        <w:t>:  Do we have to use the General Fund detail page if we have more than the page allows?</w:t>
      </w:r>
    </w:p>
    <w:p w:rsidR="00834CFA" w:rsidRDefault="00834CFA" w:rsidP="00834CFA"/>
    <w:p w:rsidR="00834CFA" w:rsidRDefault="00834CFA" w:rsidP="00834CFA"/>
    <w:p w:rsidR="00834CFA" w:rsidRPr="0087766A" w:rsidRDefault="00834CFA" w:rsidP="00834CFA">
      <w:pPr>
        <w:rPr>
          <w:rFonts w:cs="Times New Roman"/>
          <w:szCs w:val="24"/>
        </w:rPr>
      </w:pPr>
      <w:r w:rsidRPr="00C256F2">
        <w:rPr>
          <w:rFonts w:cs="Times New Roman"/>
          <w:szCs w:val="24"/>
          <w:u w:val="single"/>
        </w:rPr>
        <w:t>Answer</w:t>
      </w:r>
      <w:r w:rsidRPr="0087766A">
        <w:rPr>
          <w:rFonts w:cs="Times New Roman"/>
          <w:szCs w:val="24"/>
        </w:rPr>
        <w:t>:  No, you do not have to use the detail page if you have more information than the page allows and, in fact, it is not necessary that you utilize the page at all.  The detail page is for t</w:t>
      </w:r>
      <w:r w:rsidR="009902ED">
        <w:rPr>
          <w:rFonts w:cs="Times New Roman"/>
          <w:szCs w:val="24"/>
        </w:rPr>
        <w:t>he benefit of those who wish to</w:t>
      </w:r>
      <w:r w:rsidRPr="0087766A">
        <w:rPr>
          <w:rFonts w:cs="Times New Roman"/>
          <w:szCs w:val="24"/>
        </w:rPr>
        <w:t xml:space="preserve"> break down further than that provided for on the general fund page, but is not a “fund page” per se as contemplated by the state budget law.</w:t>
      </w:r>
    </w:p>
    <w:p w:rsidR="00834CFA" w:rsidRDefault="00834CFA" w:rsidP="00834CFA">
      <w:pPr>
        <w:rPr>
          <w:rFonts w:cs="Times New Roman"/>
          <w:szCs w:val="24"/>
        </w:rPr>
      </w:pPr>
    </w:p>
    <w:p w:rsidR="00834CFA" w:rsidRDefault="00834CFA" w:rsidP="00834CFA">
      <w:pPr>
        <w:rPr>
          <w:rFonts w:cs="Times New Roman"/>
          <w:szCs w:val="24"/>
        </w:rPr>
      </w:pPr>
    </w:p>
    <w:p w:rsidR="005367BD" w:rsidRPr="00BC3FDE" w:rsidRDefault="00BC3FDE" w:rsidP="00BC3FDE">
      <w:pPr>
        <w:jc w:val="center"/>
        <w:rPr>
          <w:b/>
        </w:rPr>
      </w:pPr>
      <w:r w:rsidRPr="00BC3FDE">
        <w:rPr>
          <w:b/>
        </w:rPr>
        <w:t>* * * * *</w:t>
      </w:r>
    </w:p>
    <w:p w:rsidR="00BC3FDE" w:rsidRDefault="00BC3FDE"/>
    <w:p w:rsidR="00BC3FDE" w:rsidRDefault="00BC3FDE"/>
    <w:p w:rsidR="00BC3FDE" w:rsidRPr="003741C2" w:rsidRDefault="00BC3FDE" w:rsidP="00BC3FDE">
      <w:pPr>
        <w:rPr>
          <w:rFonts w:cs="Times New Roman"/>
        </w:rPr>
      </w:pPr>
      <w:r w:rsidRPr="003741C2">
        <w:rPr>
          <w:rFonts w:cs="Times New Roman"/>
          <w:szCs w:val="24"/>
          <w:u w:val="single"/>
        </w:rPr>
        <w:t>Question</w:t>
      </w:r>
      <w:r w:rsidRPr="003741C2">
        <w:rPr>
          <w:rFonts w:cs="Times New Roman"/>
          <w:szCs w:val="24"/>
        </w:rPr>
        <w:t xml:space="preserve">:  </w:t>
      </w:r>
      <w:r w:rsidRPr="003741C2">
        <w:rPr>
          <w:rFonts w:cs="Times New Roman"/>
        </w:rPr>
        <w:t>I have a question pertaining to the recording of the revenue for Local Alcohol Liquor tax.  The Kansas Statu</w:t>
      </w:r>
      <w:r>
        <w:rPr>
          <w:rFonts w:cs="Times New Roman"/>
        </w:rPr>
        <w:t>t</w:t>
      </w:r>
      <w:r w:rsidRPr="003741C2">
        <w:rPr>
          <w:rFonts w:cs="Times New Roman"/>
        </w:rPr>
        <w:t xml:space="preserve">e </w:t>
      </w:r>
      <w:r>
        <w:rPr>
          <w:rFonts w:cs="Times New Roman"/>
        </w:rPr>
        <w:t>provides</w:t>
      </w:r>
      <w:r w:rsidRPr="003741C2">
        <w:rPr>
          <w:rFonts w:cs="Times New Roman"/>
        </w:rPr>
        <w:t xml:space="preserve"> that one</w:t>
      </w:r>
      <w:r>
        <w:rPr>
          <w:rFonts w:cs="Times New Roman"/>
        </w:rPr>
        <w:t>-</w:t>
      </w:r>
      <w:r w:rsidRPr="003741C2">
        <w:rPr>
          <w:rFonts w:cs="Times New Roman"/>
        </w:rPr>
        <w:t>half of the revenue should be posted to the General Fund and the other half to be posted to the Special Parks and Recreation Fund.  I</w:t>
      </w:r>
      <w:r>
        <w:rPr>
          <w:rFonts w:cs="Times New Roman"/>
        </w:rPr>
        <w:t xml:space="preserve"> am working with a small city that </w:t>
      </w:r>
      <w:r w:rsidRPr="003741C2">
        <w:rPr>
          <w:rFonts w:cs="Times New Roman"/>
        </w:rPr>
        <w:t xml:space="preserve">only received $1,912 in alcohol tax revenue for the 2011 year.  This City does not have a Special Parks Fund but does have a Recreation Fund.  Are they required to set up a new fund for Special Parks and Recreation to record $956 of </w:t>
      </w:r>
      <w:r>
        <w:rPr>
          <w:rFonts w:cs="Times New Roman"/>
        </w:rPr>
        <w:t>L</w:t>
      </w:r>
      <w:r w:rsidRPr="003741C2">
        <w:rPr>
          <w:rFonts w:cs="Times New Roman"/>
        </w:rPr>
        <w:t>ocal Alcohol tax revenue or can they record this in the Recreation Fund since the money can be spent on recreation programs?</w:t>
      </w:r>
    </w:p>
    <w:p w:rsidR="00BC3FDE" w:rsidRPr="003741C2" w:rsidRDefault="00BC3FDE" w:rsidP="00BC3FDE">
      <w:pPr>
        <w:rPr>
          <w:rFonts w:cs="Times New Roman"/>
          <w:szCs w:val="24"/>
        </w:rPr>
      </w:pPr>
    </w:p>
    <w:p w:rsidR="00BC3FDE" w:rsidRPr="003741C2" w:rsidRDefault="00BC3FDE" w:rsidP="00BC3FDE">
      <w:pPr>
        <w:rPr>
          <w:rFonts w:cs="Times New Roman"/>
          <w:szCs w:val="24"/>
        </w:rPr>
      </w:pPr>
    </w:p>
    <w:p w:rsidR="00BC3FDE" w:rsidRPr="003741C2" w:rsidRDefault="00BC3FDE" w:rsidP="00BC3FDE">
      <w:pPr>
        <w:rPr>
          <w:rFonts w:cs="Times New Roman"/>
        </w:rPr>
      </w:pPr>
      <w:r w:rsidRPr="003741C2">
        <w:rPr>
          <w:rFonts w:cs="Times New Roman"/>
          <w:szCs w:val="24"/>
          <w:u w:val="single"/>
        </w:rPr>
        <w:t>Answer</w:t>
      </w:r>
      <w:r w:rsidRPr="003741C2">
        <w:rPr>
          <w:rFonts w:cs="Times New Roman"/>
          <w:szCs w:val="24"/>
        </w:rPr>
        <w:t xml:space="preserve">:  </w:t>
      </w:r>
      <w:r w:rsidRPr="003741C2">
        <w:rPr>
          <w:rFonts w:cs="Times New Roman"/>
        </w:rPr>
        <w:t xml:space="preserve">The statute reads that the monies should be deposited into a special parks and recreation fund of the city.  The statute then goes on to read that monies in such fund may be expended only for the purchase, establishment, maintenance or expansion of park and recreational services, programs, and facilities.  </w:t>
      </w:r>
      <w:proofErr w:type="gramStart"/>
      <w:r w:rsidRPr="003741C2">
        <w:rPr>
          <w:rFonts w:cs="Times New Roman"/>
        </w:rPr>
        <w:t>(See KSA 79-41a04</w:t>
      </w:r>
      <w:r>
        <w:rPr>
          <w:rFonts w:cs="Times New Roman"/>
        </w:rPr>
        <w:t>.</w:t>
      </w:r>
      <w:r w:rsidRPr="003741C2">
        <w:rPr>
          <w:rFonts w:cs="Times New Roman"/>
        </w:rPr>
        <w:t>)</w:t>
      </w:r>
      <w:proofErr w:type="gramEnd"/>
    </w:p>
    <w:p w:rsidR="00BC3FDE" w:rsidRPr="003741C2" w:rsidRDefault="00BC3FDE" w:rsidP="00BC3FDE">
      <w:pPr>
        <w:rPr>
          <w:rFonts w:cs="Times New Roman"/>
        </w:rPr>
      </w:pPr>
    </w:p>
    <w:p w:rsidR="00BC3FDE" w:rsidRPr="003741C2" w:rsidRDefault="00BC3FDE" w:rsidP="00BC3FDE">
      <w:pPr>
        <w:rPr>
          <w:rFonts w:cs="Times New Roman"/>
        </w:rPr>
      </w:pPr>
      <w:r w:rsidRPr="003741C2">
        <w:rPr>
          <w:rFonts w:cs="Times New Roman"/>
        </w:rPr>
        <w:t xml:space="preserve">While the statute reads </w:t>
      </w:r>
      <w:r>
        <w:rPr>
          <w:rFonts w:cs="Times New Roman"/>
        </w:rPr>
        <w:t xml:space="preserve">that </w:t>
      </w:r>
      <w:r w:rsidRPr="003741C2">
        <w:rPr>
          <w:rFonts w:cs="Times New Roman"/>
        </w:rPr>
        <w:t xml:space="preserve">the monies are to be deposited into a special fund, </w:t>
      </w:r>
      <w:r>
        <w:rPr>
          <w:rFonts w:cs="Times New Roman"/>
        </w:rPr>
        <w:t>we</w:t>
      </w:r>
      <w:r w:rsidRPr="003741C2">
        <w:rPr>
          <w:rFonts w:cs="Times New Roman"/>
        </w:rPr>
        <w:t xml:space="preserve"> believe the legislative intent is that the monies be used for recreational and park purposes.  So </w:t>
      </w:r>
      <w:r>
        <w:rPr>
          <w:rFonts w:cs="Times New Roman"/>
        </w:rPr>
        <w:t>we</w:t>
      </w:r>
      <w:r w:rsidRPr="003741C2">
        <w:rPr>
          <w:rFonts w:cs="Times New Roman"/>
        </w:rPr>
        <w:t xml:space="preserve"> would not have an issue with the monies being deposited directly into the Recreation Fund, as long as one of the receipt line items clearly identifies the monies being from the local alcohol liquor taxes.</w:t>
      </w:r>
    </w:p>
    <w:p w:rsidR="00BC3FDE" w:rsidRPr="003741C2" w:rsidRDefault="00BC3FDE" w:rsidP="00BC3FDE">
      <w:pPr>
        <w:rPr>
          <w:rFonts w:cs="Times New Roman"/>
        </w:rPr>
      </w:pPr>
    </w:p>
    <w:p w:rsidR="00BC3FDE" w:rsidRPr="003741C2" w:rsidRDefault="00BC3FDE" w:rsidP="00BC3FDE">
      <w:pPr>
        <w:rPr>
          <w:rFonts w:cs="Times New Roman"/>
        </w:rPr>
      </w:pPr>
      <w:r w:rsidRPr="003741C2">
        <w:rPr>
          <w:rFonts w:cs="Times New Roman"/>
        </w:rPr>
        <w:t>We hope this information helps.</w:t>
      </w:r>
    </w:p>
    <w:p w:rsidR="00BC3FDE" w:rsidRPr="0027310E" w:rsidRDefault="00BC3FDE" w:rsidP="00BC3FDE">
      <w:pPr>
        <w:rPr>
          <w:rFonts w:cs="Times New Roman"/>
          <w:szCs w:val="24"/>
        </w:rPr>
      </w:pPr>
    </w:p>
    <w:p w:rsidR="00BC3FDE" w:rsidRDefault="00BC3FDE" w:rsidP="00BC3FDE"/>
    <w:p w:rsidR="00BC3FDE" w:rsidRPr="00CF1851" w:rsidRDefault="00BC3FDE" w:rsidP="00BC3FDE">
      <w:pPr>
        <w:jc w:val="center"/>
        <w:rPr>
          <w:b/>
        </w:rPr>
      </w:pPr>
      <w:r w:rsidRPr="00CF1851">
        <w:rPr>
          <w:b/>
        </w:rPr>
        <w:t>* * * * *</w:t>
      </w:r>
    </w:p>
    <w:p w:rsidR="00BC3FDE" w:rsidRDefault="00BC3FDE" w:rsidP="00BC3FDE">
      <w:pPr>
        <w:rPr>
          <w:u w:val="single"/>
        </w:rPr>
      </w:pPr>
    </w:p>
    <w:p w:rsidR="00BC3FDE" w:rsidRDefault="00BC3FDE" w:rsidP="00BC3FDE">
      <w:pPr>
        <w:rPr>
          <w:u w:val="single"/>
        </w:rPr>
      </w:pPr>
    </w:p>
    <w:p w:rsidR="00421B07" w:rsidRPr="00DE6BCE" w:rsidRDefault="00421B07" w:rsidP="00421B07">
      <w:pPr>
        <w:rPr>
          <w:rFonts w:cs="Times New Roman"/>
          <w:szCs w:val="24"/>
        </w:rPr>
      </w:pPr>
      <w:r w:rsidRPr="00656B26">
        <w:rPr>
          <w:u w:val="single"/>
        </w:rPr>
        <w:t>Question</w:t>
      </w:r>
      <w:r>
        <w:t xml:space="preserve">:  Our City would like to create a reserve fund in which to transfer surplus </w:t>
      </w:r>
      <w:r w:rsidRPr="00DE6BCE">
        <w:rPr>
          <w:rFonts w:cs="Times New Roman"/>
          <w:szCs w:val="24"/>
        </w:rPr>
        <w:t xml:space="preserve">unencumbered cash.  The reserve fund might have multiple uses, including payment for system </w:t>
      </w:r>
      <w:r w:rsidRPr="00DE6BCE">
        <w:rPr>
          <w:rFonts w:cs="Times New Roman"/>
          <w:szCs w:val="24"/>
        </w:rPr>
        <w:lastRenderedPageBreak/>
        <w:t>replacement, equipment replacement, debt service on future bonds, etc.; in other words, the City would like for the use of this fund to be somewhat flexible.</w:t>
      </w:r>
    </w:p>
    <w:p w:rsidR="00421B07" w:rsidRPr="00DE6BCE" w:rsidRDefault="00421B07" w:rsidP="00421B07">
      <w:pPr>
        <w:rPr>
          <w:rFonts w:cs="Times New Roman"/>
          <w:szCs w:val="24"/>
        </w:rPr>
      </w:pPr>
    </w:p>
    <w:p w:rsidR="00421B07" w:rsidRPr="00DE6BCE" w:rsidRDefault="00421B07" w:rsidP="00421B07">
      <w:pPr>
        <w:rPr>
          <w:rFonts w:cs="Times New Roman"/>
          <w:szCs w:val="24"/>
        </w:rPr>
      </w:pPr>
      <w:r w:rsidRPr="00DE6BCE">
        <w:rPr>
          <w:rFonts w:cs="Times New Roman"/>
          <w:szCs w:val="24"/>
        </w:rPr>
        <w:t>Do you know of any statutory authority for a fund of this nature?  I’ve looked and did not see anything that jumped out at me.  What do you think about creating such a fund via home rule?  Thanks!!</w:t>
      </w:r>
    </w:p>
    <w:p w:rsidR="00BC3FDE" w:rsidRPr="00DE6BCE" w:rsidRDefault="00BC3FDE">
      <w:pPr>
        <w:rPr>
          <w:rFonts w:cs="Times New Roman"/>
          <w:szCs w:val="24"/>
        </w:rPr>
      </w:pPr>
    </w:p>
    <w:p w:rsidR="00BC3FDE" w:rsidRPr="00DE6BCE" w:rsidRDefault="00BC3FDE">
      <w:pPr>
        <w:rPr>
          <w:rFonts w:cs="Times New Roman"/>
          <w:szCs w:val="24"/>
        </w:rPr>
      </w:pPr>
    </w:p>
    <w:p w:rsidR="00421B07" w:rsidRPr="00DE6BCE" w:rsidRDefault="00421B07" w:rsidP="00421B07">
      <w:pPr>
        <w:rPr>
          <w:rFonts w:cs="Times New Roman"/>
          <w:szCs w:val="24"/>
        </w:rPr>
      </w:pPr>
      <w:r w:rsidRPr="00656B26">
        <w:rPr>
          <w:rFonts w:cs="Times New Roman"/>
          <w:szCs w:val="24"/>
          <w:u w:val="single"/>
        </w:rPr>
        <w:t>Answer</w:t>
      </w:r>
      <w:r w:rsidRPr="00DE6BCE">
        <w:rPr>
          <w:rFonts w:cs="Times New Roman"/>
          <w:szCs w:val="24"/>
        </w:rPr>
        <w:t xml:space="preserve">:  You are correct, there is no fund authorized by state statute that is broad enough to allow the flexibility you describe.  It appears that the city is trying to incorporate into one fund the provisions of KSA 12-1,117 (Equipment Reserve), KSA 12-1,118 (Capital Improvement), KSA 12-825d(c) (Depreciation Reserve), and KSA 10-113 (Debt Service). </w:t>
      </w:r>
    </w:p>
    <w:p w:rsidR="00421B07" w:rsidRPr="00DE6BCE" w:rsidRDefault="00421B07" w:rsidP="00421B07">
      <w:pPr>
        <w:rPr>
          <w:rFonts w:cs="Times New Roman"/>
          <w:szCs w:val="24"/>
        </w:rPr>
      </w:pPr>
    </w:p>
    <w:p w:rsidR="00421B07" w:rsidRPr="00DE6BCE" w:rsidRDefault="00421B07" w:rsidP="00421B07">
      <w:pPr>
        <w:rPr>
          <w:rFonts w:cs="Times New Roman"/>
          <w:szCs w:val="24"/>
        </w:rPr>
      </w:pPr>
      <w:r w:rsidRPr="00DE6BCE">
        <w:rPr>
          <w:rFonts w:cs="Times New Roman"/>
          <w:szCs w:val="24"/>
        </w:rPr>
        <w:t>One thought is to transfer excess monies into an Equipment Reserve fund, and if in the future the city needs monies for other purposes, transfer the monies back out to the originating fund(s).  It could be cumbersome but, in the absence of other authority, that would be the only way we can think of to accomplish this.</w:t>
      </w:r>
    </w:p>
    <w:p w:rsidR="00421B07" w:rsidRPr="00DE6BCE" w:rsidRDefault="00421B07" w:rsidP="00421B07">
      <w:pPr>
        <w:rPr>
          <w:rFonts w:cs="Times New Roman"/>
          <w:szCs w:val="24"/>
        </w:rPr>
      </w:pPr>
    </w:p>
    <w:p w:rsidR="00421B07" w:rsidRPr="00DE6BCE" w:rsidRDefault="00421B07" w:rsidP="00421B07">
      <w:pPr>
        <w:rPr>
          <w:rFonts w:cs="Times New Roman"/>
          <w:szCs w:val="24"/>
        </w:rPr>
      </w:pPr>
      <w:r w:rsidRPr="00DE6BCE">
        <w:rPr>
          <w:rFonts w:cs="Times New Roman"/>
          <w:szCs w:val="24"/>
        </w:rPr>
        <w:t xml:space="preserve">As to creating a hybrid fund utilizing your home rule authority, we think it is possible that authority exists for you to do so.  Of course, you should </w:t>
      </w:r>
      <w:r w:rsidR="00196A70" w:rsidRPr="00DE6BCE">
        <w:rPr>
          <w:rFonts w:cs="Times New Roman"/>
          <w:szCs w:val="24"/>
        </w:rPr>
        <w:t xml:space="preserve">consider </w:t>
      </w:r>
      <w:r w:rsidRPr="00DE6BCE">
        <w:rPr>
          <w:rFonts w:cs="Times New Roman"/>
          <w:szCs w:val="24"/>
        </w:rPr>
        <w:t>consult</w:t>
      </w:r>
      <w:r w:rsidR="00196A70" w:rsidRPr="00DE6BCE">
        <w:rPr>
          <w:rFonts w:cs="Times New Roman"/>
          <w:szCs w:val="24"/>
        </w:rPr>
        <w:t>ing</w:t>
      </w:r>
      <w:r w:rsidRPr="00DE6BCE">
        <w:rPr>
          <w:rFonts w:cs="Times New Roman"/>
          <w:szCs w:val="24"/>
        </w:rPr>
        <w:t xml:space="preserve"> with your city attorney for his or her opinion on </w:t>
      </w:r>
      <w:r w:rsidR="00196A70" w:rsidRPr="00DE6BCE">
        <w:rPr>
          <w:rFonts w:cs="Times New Roman"/>
          <w:szCs w:val="24"/>
        </w:rPr>
        <w:t>this question</w:t>
      </w:r>
      <w:r w:rsidRPr="00DE6BCE">
        <w:rPr>
          <w:rFonts w:cs="Times New Roman"/>
          <w:szCs w:val="24"/>
        </w:rPr>
        <w:t xml:space="preserve">. </w:t>
      </w:r>
    </w:p>
    <w:p w:rsidR="00421B07" w:rsidRPr="00DE6BCE" w:rsidRDefault="00421B07" w:rsidP="00421B07">
      <w:pPr>
        <w:rPr>
          <w:rFonts w:cs="Times New Roman"/>
          <w:szCs w:val="24"/>
        </w:rPr>
      </w:pPr>
    </w:p>
    <w:p w:rsidR="00196A70" w:rsidRPr="00DE6BCE" w:rsidRDefault="00196A70" w:rsidP="00196A70">
      <w:pPr>
        <w:rPr>
          <w:rFonts w:cs="Times New Roman"/>
          <w:szCs w:val="24"/>
        </w:rPr>
      </w:pPr>
    </w:p>
    <w:p w:rsidR="00196A70" w:rsidRPr="00DE6BCE" w:rsidRDefault="00196A70" w:rsidP="00196A70">
      <w:pPr>
        <w:jc w:val="center"/>
        <w:rPr>
          <w:rFonts w:cs="Times New Roman"/>
          <w:b/>
          <w:szCs w:val="24"/>
        </w:rPr>
      </w:pPr>
      <w:r w:rsidRPr="00DE6BCE">
        <w:rPr>
          <w:rFonts w:cs="Times New Roman"/>
          <w:b/>
          <w:szCs w:val="24"/>
        </w:rPr>
        <w:t>* * * * *</w:t>
      </w:r>
    </w:p>
    <w:p w:rsidR="00421B07" w:rsidRDefault="00421B07" w:rsidP="00421B07">
      <w:pPr>
        <w:rPr>
          <w:rFonts w:cs="Times New Roman"/>
          <w:szCs w:val="24"/>
        </w:rPr>
      </w:pPr>
    </w:p>
    <w:p w:rsidR="00656B26" w:rsidRDefault="00656B26" w:rsidP="00421B07">
      <w:pPr>
        <w:rPr>
          <w:rFonts w:cs="Times New Roman"/>
          <w:szCs w:val="24"/>
        </w:rPr>
      </w:pPr>
    </w:p>
    <w:p w:rsidR="00656B26" w:rsidRPr="000C05EC" w:rsidRDefault="00656B26" w:rsidP="00656B26">
      <w:pPr>
        <w:rPr>
          <w:rFonts w:cs="Times New Roman"/>
          <w:szCs w:val="24"/>
        </w:rPr>
      </w:pPr>
      <w:r w:rsidRPr="000C05EC">
        <w:rPr>
          <w:rFonts w:cs="Times New Roman"/>
          <w:szCs w:val="24"/>
          <w:u w:val="single"/>
        </w:rPr>
        <w:t>Question</w:t>
      </w:r>
      <w:r w:rsidRPr="000C05EC">
        <w:rPr>
          <w:rFonts w:cs="Times New Roman"/>
          <w:szCs w:val="24"/>
        </w:rPr>
        <w:t xml:space="preserve">:  </w:t>
      </w:r>
      <w:r w:rsidR="000C05EC">
        <w:rPr>
          <w:rFonts w:cs="Times New Roman"/>
          <w:szCs w:val="24"/>
        </w:rPr>
        <w:t>I</w:t>
      </w:r>
      <w:r w:rsidRPr="000C05EC">
        <w:rPr>
          <w:rFonts w:cs="Times New Roman"/>
          <w:szCs w:val="24"/>
        </w:rPr>
        <w:t xml:space="preserve">s there anything in Municipal Services, or the </w:t>
      </w:r>
      <w:r w:rsidR="000C05EC">
        <w:rPr>
          <w:rFonts w:cs="Times New Roman"/>
          <w:szCs w:val="24"/>
        </w:rPr>
        <w:t xml:space="preserve">budget or </w:t>
      </w:r>
      <w:r w:rsidRPr="000C05EC">
        <w:rPr>
          <w:rFonts w:cs="Times New Roman"/>
          <w:szCs w:val="24"/>
        </w:rPr>
        <w:t xml:space="preserve">cash basis law statutes, or anywhere </w:t>
      </w:r>
      <w:proofErr w:type="gramStart"/>
      <w:r w:rsidRPr="000C05EC">
        <w:rPr>
          <w:rFonts w:cs="Times New Roman"/>
          <w:szCs w:val="24"/>
        </w:rPr>
        <w:t>else, that</w:t>
      </w:r>
      <w:proofErr w:type="gramEnd"/>
      <w:r w:rsidRPr="000C05EC">
        <w:rPr>
          <w:rFonts w:cs="Times New Roman"/>
          <w:szCs w:val="24"/>
        </w:rPr>
        <w:t xml:space="preserve"> would require or limit the </w:t>
      </w:r>
      <w:r w:rsidR="000C05EC">
        <w:rPr>
          <w:rFonts w:cs="Times New Roman"/>
          <w:szCs w:val="24"/>
        </w:rPr>
        <w:t xml:space="preserve">dollar </w:t>
      </w:r>
      <w:r w:rsidRPr="000C05EC">
        <w:rPr>
          <w:rFonts w:cs="Times New Roman"/>
          <w:szCs w:val="24"/>
        </w:rPr>
        <w:t>amount of unencumbered cash fund balances?</w:t>
      </w:r>
    </w:p>
    <w:p w:rsidR="00656B26" w:rsidRPr="000C05EC" w:rsidRDefault="00656B26" w:rsidP="00421B07">
      <w:pPr>
        <w:rPr>
          <w:rFonts w:cs="Times New Roman"/>
          <w:szCs w:val="24"/>
        </w:rPr>
      </w:pPr>
    </w:p>
    <w:p w:rsidR="00656B26" w:rsidRPr="000C05EC" w:rsidRDefault="00656B26" w:rsidP="00421B07">
      <w:pPr>
        <w:rPr>
          <w:rFonts w:cs="Times New Roman"/>
          <w:szCs w:val="24"/>
        </w:rPr>
      </w:pPr>
    </w:p>
    <w:p w:rsidR="00656B26" w:rsidRPr="000C05EC" w:rsidRDefault="00656B26" w:rsidP="00656B26">
      <w:pPr>
        <w:rPr>
          <w:rFonts w:cs="Times New Roman"/>
          <w:szCs w:val="24"/>
        </w:rPr>
      </w:pPr>
      <w:r w:rsidRPr="000C05EC">
        <w:rPr>
          <w:rFonts w:cs="Times New Roman"/>
          <w:szCs w:val="24"/>
          <w:u w:val="single"/>
        </w:rPr>
        <w:t>Answer</w:t>
      </w:r>
      <w:r w:rsidRPr="000C05EC">
        <w:rPr>
          <w:rFonts w:cs="Times New Roman"/>
          <w:szCs w:val="24"/>
        </w:rPr>
        <w:t xml:space="preserve">:  Good morning.  Based on our interpretation of the cash basis and budget laws, with one notable exception there is no State statute or policy requiring that local units of government maintain unencumbered cash fund balances, or limiting the size of unencumbered cash fund balances.  The exception of which we are aware is in the general bond law where, by statute, a municipality is allowed under certain circumstances to maintain as a cash reserve one year’s worth of principal and interest, thereby placing an annual limit on the dollar amount of the debt service fund unencumbered  cash balance (see KSA 10-113). </w:t>
      </w:r>
    </w:p>
    <w:p w:rsidR="00656B26" w:rsidRPr="000C05EC" w:rsidRDefault="00656B26" w:rsidP="00656B26">
      <w:pPr>
        <w:rPr>
          <w:rFonts w:cs="Times New Roman"/>
          <w:szCs w:val="24"/>
        </w:rPr>
      </w:pPr>
    </w:p>
    <w:p w:rsidR="00656B26" w:rsidRPr="000C05EC" w:rsidRDefault="00656B26" w:rsidP="00656B26">
      <w:pPr>
        <w:rPr>
          <w:rFonts w:cs="Times New Roman"/>
          <w:szCs w:val="24"/>
        </w:rPr>
      </w:pPr>
      <w:r w:rsidRPr="000C05EC">
        <w:rPr>
          <w:rFonts w:cs="Times New Roman"/>
          <w:szCs w:val="24"/>
        </w:rPr>
        <w:t xml:space="preserve">If the local governing body desires some type of cash reserve in a fund, for budget purposes they may – and typically do – budget such in an expenditure line item (e.g. capital outlay, equipment reserve, or miscellaneous).  Please note that if they budget a reserve utilizing a “miscellaneous” line item, the amount in this line item is limited to 10% of their total expenditures.  Where authorized to do so, they also may transfer monies not immediately needed into capital outlay or equipment reserve funds.  Again, these practices are solely at the discretion of the local </w:t>
      </w:r>
      <w:r w:rsidRPr="000C05EC">
        <w:rPr>
          <w:rFonts w:cs="Times New Roman"/>
          <w:szCs w:val="24"/>
        </w:rPr>
        <w:lastRenderedPageBreak/>
        <w:t>government.  As indicated, and with the one exception noted above, there is no State statute or policy requiring or limiting unencumbered cash fund balances.</w:t>
      </w:r>
    </w:p>
    <w:p w:rsidR="00656B26" w:rsidRPr="000C05EC" w:rsidRDefault="00656B26" w:rsidP="00656B26">
      <w:pPr>
        <w:rPr>
          <w:rFonts w:cs="Times New Roman"/>
          <w:szCs w:val="24"/>
        </w:rPr>
      </w:pPr>
    </w:p>
    <w:p w:rsidR="00656B26" w:rsidRPr="000C05EC" w:rsidRDefault="00656B26" w:rsidP="00656B26">
      <w:pPr>
        <w:rPr>
          <w:rFonts w:cs="Times New Roman"/>
          <w:szCs w:val="24"/>
        </w:rPr>
      </w:pPr>
      <w:r w:rsidRPr="000C05EC">
        <w:rPr>
          <w:rFonts w:cs="Times New Roman"/>
          <w:szCs w:val="24"/>
        </w:rPr>
        <w:t xml:space="preserve">Municipal Services does encourage local units of government to consider maintaining an unencumbered cash fund balances.  We believe this is a prudent business practice due to the fact if there is a major, unanticipated event, or perhaps a downturn in the economy (and assessed valuations go down), the local units of government </w:t>
      </w:r>
      <w:r w:rsidR="000C05EC" w:rsidRPr="000C05EC">
        <w:rPr>
          <w:rFonts w:cs="Times New Roman"/>
          <w:szCs w:val="24"/>
        </w:rPr>
        <w:t xml:space="preserve">will </w:t>
      </w:r>
      <w:r w:rsidRPr="000C05EC">
        <w:rPr>
          <w:rFonts w:cs="Times New Roman"/>
          <w:szCs w:val="24"/>
        </w:rPr>
        <w:t xml:space="preserve">have </w:t>
      </w:r>
      <w:r w:rsidR="000C05EC" w:rsidRPr="000C05EC">
        <w:rPr>
          <w:rFonts w:cs="Times New Roman"/>
          <w:szCs w:val="24"/>
        </w:rPr>
        <w:t>a cash</w:t>
      </w:r>
      <w:r w:rsidRPr="000C05EC">
        <w:rPr>
          <w:rFonts w:cs="Times New Roman"/>
          <w:szCs w:val="24"/>
        </w:rPr>
        <w:t xml:space="preserve"> reserve</w:t>
      </w:r>
      <w:r w:rsidR="000C05EC" w:rsidRPr="000C05EC">
        <w:rPr>
          <w:rFonts w:cs="Times New Roman"/>
          <w:szCs w:val="24"/>
        </w:rPr>
        <w:t xml:space="preserve"> upon which to draw</w:t>
      </w:r>
      <w:r w:rsidRPr="000C05EC">
        <w:rPr>
          <w:rFonts w:cs="Times New Roman"/>
          <w:szCs w:val="24"/>
        </w:rPr>
        <w:t xml:space="preserve">, and </w:t>
      </w:r>
      <w:r w:rsidR="000C05EC" w:rsidRPr="000C05EC">
        <w:rPr>
          <w:rFonts w:cs="Times New Roman"/>
          <w:szCs w:val="24"/>
        </w:rPr>
        <w:t xml:space="preserve">hopefully can avoid consideration of </w:t>
      </w:r>
      <w:r w:rsidRPr="000C05EC">
        <w:rPr>
          <w:rFonts w:cs="Times New Roman"/>
          <w:szCs w:val="24"/>
        </w:rPr>
        <w:t xml:space="preserve">a property tax increase or reduction of services.  However, this is only advisory, not mandatory.  </w:t>
      </w:r>
    </w:p>
    <w:p w:rsidR="00656B26" w:rsidRPr="000C05EC" w:rsidRDefault="00656B26" w:rsidP="00656B26">
      <w:pPr>
        <w:rPr>
          <w:rFonts w:cs="Times New Roman"/>
          <w:szCs w:val="24"/>
        </w:rPr>
      </w:pPr>
    </w:p>
    <w:p w:rsidR="00656B26" w:rsidRPr="000C05EC" w:rsidRDefault="00656B26" w:rsidP="00656B26">
      <w:pPr>
        <w:rPr>
          <w:rFonts w:cs="Times New Roman"/>
          <w:szCs w:val="24"/>
        </w:rPr>
      </w:pPr>
      <w:r w:rsidRPr="000C05EC">
        <w:rPr>
          <w:rFonts w:cs="Times New Roman"/>
          <w:szCs w:val="24"/>
        </w:rPr>
        <w:t>Hope this information helps.</w:t>
      </w:r>
    </w:p>
    <w:p w:rsidR="000C05EC" w:rsidRPr="000C05EC" w:rsidRDefault="000C05EC" w:rsidP="000C05EC">
      <w:pPr>
        <w:rPr>
          <w:rFonts w:cs="Times New Roman"/>
          <w:szCs w:val="24"/>
        </w:rPr>
      </w:pPr>
    </w:p>
    <w:p w:rsidR="000C05EC" w:rsidRPr="000C05EC" w:rsidRDefault="000C05EC" w:rsidP="000C05EC">
      <w:pPr>
        <w:rPr>
          <w:rFonts w:cs="Times New Roman"/>
          <w:szCs w:val="24"/>
        </w:rPr>
      </w:pPr>
    </w:p>
    <w:p w:rsidR="000C05EC" w:rsidRPr="000C05EC" w:rsidRDefault="000C05EC" w:rsidP="000C05EC">
      <w:pPr>
        <w:jc w:val="center"/>
        <w:rPr>
          <w:rFonts w:cs="Times New Roman"/>
          <w:b/>
          <w:szCs w:val="24"/>
        </w:rPr>
      </w:pPr>
      <w:r w:rsidRPr="000C05EC">
        <w:rPr>
          <w:rFonts w:cs="Times New Roman"/>
          <w:b/>
          <w:szCs w:val="24"/>
        </w:rPr>
        <w:t>* * * * *</w:t>
      </w:r>
    </w:p>
    <w:p w:rsidR="000C05EC" w:rsidRPr="000C05EC" w:rsidRDefault="000C05EC" w:rsidP="000C05EC">
      <w:pPr>
        <w:rPr>
          <w:rFonts w:cs="Times New Roman"/>
          <w:szCs w:val="24"/>
        </w:rPr>
      </w:pPr>
    </w:p>
    <w:p w:rsidR="000C05EC" w:rsidRDefault="000C05EC" w:rsidP="000C05EC">
      <w:pPr>
        <w:rPr>
          <w:rFonts w:cs="Times New Roman"/>
          <w:szCs w:val="24"/>
        </w:rPr>
      </w:pPr>
    </w:p>
    <w:p w:rsidR="00816DDF" w:rsidRPr="003B4A01" w:rsidRDefault="00816DDF" w:rsidP="00816DDF">
      <w:pPr>
        <w:shd w:val="clear" w:color="auto" w:fill="FFFFFF"/>
        <w:rPr>
          <w:rFonts w:cs="Times New Roman"/>
          <w:szCs w:val="24"/>
        </w:rPr>
      </w:pPr>
      <w:r w:rsidRPr="003B4A01">
        <w:rPr>
          <w:rFonts w:cs="Times New Roman"/>
          <w:szCs w:val="24"/>
          <w:u w:val="single"/>
        </w:rPr>
        <w:t>Question</w:t>
      </w:r>
      <w:r w:rsidRPr="003B4A01">
        <w:rPr>
          <w:rFonts w:cs="Times New Roman"/>
          <w:szCs w:val="24"/>
        </w:rPr>
        <w:t>:  If we do add a capital improvement fund, may yearly transfers be made into it from the Water Utility Fund?  I don't see where it specifies in the statute.  We don't want to create another fund if we can only finance it through the general fund since our water fund has much more in it than our general.  Things we would be saving for in our capital improvement fund would probably all be water/sewer related.</w:t>
      </w:r>
    </w:p>
    <w:p w:rsidR="00816DDF" w:rsidRPr="003B4A01" w:rsidRDefault="00816DDF" w:rsidP="00816DDF">
      <w:pPr>
        <w:rPr>
          <w:rFonts w:cs="Times New Roman"/>
          <w:szCs w:val="24"/>
        </w:rPr>
      </w:pPr>
    </w:p>
    <w:p w:rsidR="00816DDF" w:rsidRPr="003B4A01" w:rsidRDefault="00816DDF" w:rsidP="00816DDF">
      <w:pPr>
        <w:rPr>
          <w:rFonts w:cs="Times New Roman"/>
          <w:szCs w:val="24"/>
        </w:rPr>
      </w:pPr>
    </w:p>
    <w:p w:rsidR="00816DDF" w:rsidRPr="003B4A01" w:rsidRDefault="00816DDF" w:rsidP="00816DDF">
      <w:pPr>
        <w:rPr>
          <w:rFonts w:cs="Times New Roman"/>
          <w:szCs w:val="24"/>
        </w:rPr>
      </w:pPr>
      <w:r w:rsidRPr="003B4A01">
        <w:rPr>
          <w:rFonts w:cs="Times New Roman"/>
          <w:szCs w:val="24"/>
          <w:u w:val="single"/>
        </w:rPr>
        <w:t>Answer</w:t>
      </w:r>
      <w:r w:rsidRPr="003B4A01">
        <w:rPr>
          <w:rFonts w:cs="Times New Roman"/>
          <w:szCs w:val="24"/>
        </w:rPr>
        <w:t>:  Good Morning.  Transfers from the Water Utility into the Capital Improvement fund</w:t>
      </w:r>
      <w:r w:rsidR="007134FD">
        <w:rPr>
          <w:rFonts w:cs="Times New Roman"/>
          <w:szCs w:val="24"/>
        </w:rPr>
        <w:t>, a non-budgeted fund,</w:t>
      </w:r>
      <w:r w:rsidRPr="003B4A01">
        <w:rPr>
          <w:rFonts w:cs="Times New Roman"/>
          <w:szCs w:val="24"/>
        </w:rPr>
        <w:t xml:space="preserve"> can be made yearly and you have a couple options for doing so.</w:t>
      </w:r>
    </w:p>
    <w:p w:rsidR="00816DDF" w:rsidRPr="003B4A01" w:rsidRDefault="00816DDF" w:rsidP="00816DDF">
      <w:pPr>
        <w:rPr>
          <w:rFonts w:cs="Times New Roman"/>
          <w:szCs w:val="24"/>
        </w:rPr>
      </w:pPr>
    </w:p>
    <w:p w:rsidR="00816DDF" w:rsidRPr="003B4A01" w:rsidRDefault="00816DDF" w:rsidP="00816DDF">
      <w:pPr>
        <w:rPr>
          <w:rFonts w:cs="Times New Roman"/>
          <w:szCs w:val="24"/>
        </w:rPr>
      </w:pPr>
      <w:r w:rsidRPr="003B4A01">
        <w:rPr>
          <w:rFonts w:cs="Times New Roman"/>
          <w:szCs w:val="24"/>
        </w:rPr>
        <w:t>First, K.S.A. 12-1,118 allows transfers to and from capital improvement funds.  The language concerning the transfer reads as follows:  “The ordinance establishing such fund . . . may provide for the budgeted transfer of moneys from other city funds lawfully available for improvement purposes to the capital improvement fund . . . .”</w:t>
      </w:r>
    </w:p>
    <w:p w:rsidR="00816DDF" w:rsidRPr="003B4A01" w:rsidRDefault="00816DDF" w:rsidP="00816DDF">
      <w:pPr>
        <w:rPr>
          <w:rFonts w:cs="Times New Roman"/>
          <w:szCs w:val="24"/>
        </w:rPr>
      </w:pPr>
    </w:p>
    <w:p w:rsidR="00816DDF" w:rsidRPr="003B4A01" w:rsidRDefault="00816DDF" w:rsidP="00816DDF">
      <w:pPr>
        <w:rPr>
          <w:rFonts w:cs="Times New Roman"/>
          <w:szCs w:val="24"/>
        </w:rPr>
      </w:pPr>
      <w:r w:rsidRPr="003B4A01">
        <w:rPr>
          <w:rFonts w:cs="Times New Roman"/>
          <w:szCs w:val="24"/>
        </w:rPr>
        <w:t xml:space="preserve">And, K.S.A. 12-825d allows transfers of surplus revenue from a water utility when not needed for operations or debt service.  The statute allows the transfer from the utility fund into any other fund of the city. </w:t>
      </w:r>
    </w:p>
    <w:p w:rsidR="00816DDF" w:rsidRPr="003B4A01" w:rsidRDefault="00816DDF" w:rsidP="00816DDF">
      <w:pPr>
        <w:rPr>
          <w:rFonts w:cs="Times New Roman"/>
          <w:szCs w:val="24"/>
        </w:rPr>
      </w:pPr>
    </w:p>
    <w:p w:rsidR="00816DDF" w:rsidRPr="003B4A01" w:rsidRDefault="0015303C" w:rsidP="00816DDF">
      <w:pPr>
        <w:rPr>
          <w:rFonts w:cs="Times New Roman"/>
          <w:szCs w:val="24"/>
        </w:rPr>
      </w:pPr>
      <w:r>
        <w:rPr>
          <w:rFonts w:cs="Times New Roman"/>
          <w:szCs w:val="24"/>
        </w:rPr>
        <w:t>We</w:t>
      </w:r>
      <w:r w:rsidR="00816DDF" w:rsidRPr="003B4A01">
        <w:rPr>
          <w:rFonts w:cs="Times New Roman"/>
          <w:szCs w:val="24"/>
        </w:rPr>
        <w:t xml:space="preserve"> hope this information helps.</w:t>
      </w:r>
    </w:p>
    <w:p w:rsidR="00816DDF" w:rsidRDefault="00816DDF" w:rsidP="00816DDF"/>
    <w:p w:rsidR="00816DDF" w:rsidRDefault="00816DDF" w:rsidP="00816DDF"/>
    <w:p w:rsidR="00816DDF" w:rsidRPr="00B34185" w:rsidRDefault="00816DDF" w:rsidP="00816DDF">
      <w:pPr>
        <w:jc w:val="center"/>
        <w:rPr>
          <w:b/>
        </w:rPr>
      </w:pPr>
      <w:r w:rsidRPr="00B34185">
        <w:rPr>
          <w:b/>
        </w:rPr>
        <w:t>* * * * *</w:t>
      </w:r>
    </w:p>
    <w:p w:rsidR="00816DDF" w:rsidRDefault="00816DDF" w:rsidP="00816DDF"/>
    <w:p w:rsidR="00816DDF" w:rsidRDefault="00816DDF" w:rsidP="00816DDF"/>
    <w:p w:rsidR="0015303C" w:rsidRPr="00395F96" w:rsidRDefault="0015303C" w:rsidP="0015303C">
      <w:pPr>
        <w:rPr>
          <w:rFonts w:cs="Times New Roman"/>
          <w:szCs w:val="24"/>
        </w:rPr>
      </w:pPr>
      <w:r w:rsidRPr="00395F96">
        <w:rPr>
          <w:rFonts w:cs="Times New Roman"/>
          <w:szCs w:val="24"/>
          <w:u w:val="single"/>
        </w:rPr>
        <w:t>Question</w:t>
      </w:r>
      <w:r w:rsidRPr="00395F96">
        <w:rPr>
          <w:rFonts w:cs="Times New Roman"/>
          <w:szCs w:val="24"/>
        </w:rPr>
        <w:t xml:space="preserve">:  In 2010 we started receiving Alcohol Tax checks.  A bar and grill in town had switched from CMB to liquor.  We did not even know we would get alcohol tax money so that was a nice surprise.  Of course, we didn't realize that this money had to be divided between parks and general fund until after a few payments, but when we did our Treasurer simply put a new line item under General Fund as Parks and Recreation.  She has been putting half the money in </w:t>
      </w:r>
      <w:r w:rsidRPr="00395F96">
        <w:rPr>
          <w:rFonts w:cs="Times New Roman"/>
          <w:szCs w:val="24"/>
        </w:rPr>
        <w:lastRenderedPageBreak/>
        <w:t>this and it has only been used for park repairs and improvements and the other half in other areas of the general fund.  Is this a big violation? And how do we actually set up a new fund?</w:t>
      </w:r>
    </w:p>
    <w:p w:rsidR="0015303C" w:rsidRPr="00395F96" w:rsidRDefault="0015303C" w:rsidP="0015303C">
      <w:pPr>
        <w:rPr>
          <w:rFonts w:cs="Times New Roman"/>
          <w:szCs w:val="24"/>
        </w:rPr>
      </w:pPr>
    </w:p>
    <w:p w:rsidR="0015303C" w:rsidRPr="00395F96" w:rsidRDefault="0015303C" w:rsidP="0015303C">
      <w:pPr>
        <w:rPr>
          <w:rFonts w:cs="Times New Roman"/>
          <w:szCs w:val="24"/>
        </w:rPr>
      </w:pPr>
    </w:p>
    <w:p w:rsidR="0015303C" w:rsidRPr="00395F96" w:rsidRDefault="0015303C" w:rsidP="0015303C">
      <w:pPr>
        <w:shd w:val="clear" w:color="auto" w:fill="FFFFFF"/>
        <w:rPr>
          <w:rFonts w:cs="Times New Roman"/>
          <w:szCs w:val="24"/>
        </w:rPr>
      </w:pPr>
      <w:r w:rsidRPr="00395F96">
        <w:rPr>
          <w:rFonts w:cs="Times New Roman"/>
          <w:szCs w:val="24"/>
          <w:u w:val="single"/>
        </w:rPr>
        <w:t>Answer</w:t>
      </w:r>
      <w:r w:rsidRPr="00395F96">
        <w:rPr>
          <w:rFonts w:cs="Times New Roman"/>
          <w:szCs w:val="24"/>
        </w:rPr>
        <w:t xml:space="preserve">:  The statute that governs this area is K.S.A. 79-41a04.  Since the statute requires the monies distributed from this tax to be split between the General Fund and the Special Parks and Recreation Fund, then the statute serves as the authority to create the fund.  We would agree and create the fund as part of your next budget for the city.  Although the statute states you should have a special fund, we probably would not be overly concerned as long as the expenditures for parks and recreation in the general fund exceed the amount of alcohol monies received for such purpose.  Do not worry about transferring any monies to the new fund.  </w:t>
      </w:r>
      <w:proofErr w:type="gramStart"/>
      <w:r w:rsidRPr="00395F96">
        <w:rPr>
          <w:rFonts w:cs="Times New Roman"/>
          <w:szCs w:val="24"/>
        </w:rPr>
        <w:t>Beginning with your next budget just deposit one-half of the total alcohol monies into the new fund.</w:t>
      </w:r>
      <w:proofErr w:type="gramEnd"/>
      <w:r w:rsidRPr="00395F96">
        <w:rPr>
          <w:rFonts w:cs="Times New Roman"/>
          <w:szCs w:val="24"/>
        </w:rPr>
        <w:t>  If there are any monies earmarked for special parks and recreation remaining in the General Fund, just spend those monies from the General Fund.</w:t>
      </w:r>
    </w:p>
    <w:p w:rsidR="0015303C" w:rsidRPr="0027310E" w:rsidRDefault="0015303C" w:rsidP="0015303C">
      <w:pPr>
        <w:rPr>
          <w:rFonts w:cs="Times New Roman"/>
          <w:szCs w:val="24"/>
        </w:rPr>
      </w:pPr>
    </w:p>
    <w:p w:rsidR="0015303C" w:rsidRDefault="0015303C" w:rsidP="0015303C"/>
    <w:p w:rsidR="0015303C" w:rsidRPr="00CF1851" w:rsidRDefault="0015303C" w:rsidP="0015303C">
      <w:pPr>
        <w:jc w:val="center"/>
        <w:rPr>
          <w:b/>
        </w:rPr>
      </w:pPr>
      <w:r w:rsidRPr="00CF1851">
        <w:rPr>
          <w:b/>
        </w:rPr>
        <w:t>* * * * *</w:t>
      </w:r>
    </w:p>
    <w:p w:rsidR="0015303C" w:rsidRDefault="0015303C" w:rsidP="0015303C">
      <w:pPr>
        <w:rPr>
          <w:u w:val="single"/>
        </w:rPr>
      </w:pPr>
    </w:p>
    <w:p w:rsidR="0015303C" w:rsidRDefault="0015303C" w:rsidP="0015303C">
      <w:pPr>
        <w:rPr>
          <w:u w:val="single"/>
        </w:rPr>
      </w:pPr>
    </w:p>
    <w:p w:rsidR="003956A7" w:rsidRPr="00E67A0F" w:rsidRDefault="003956A7" w:rsidP="003956A7">
      <w:pPr>
        <w:rPr>
          <w:rFonts w:cs="Times New Roman"/>
          <w:szCs w:val="24"/>
        </w:rPr>
      </w:pPr>
      <w:r w:rsidRPr="00E67A0F">
        <w:rPr>
          <w:rFonts w:cs="Times New Roman"/>
          <w:szCs w:val="24"/>
          <w:u w:val="single"/>
        </w:rPr>
        <w:t>Question</w:t>
      </w:r>
      <w:r w:rsidRPr="00E67A0F">
        <w:rPr>
          <w:rFonts w:cs="Times New Roman"/>
          <w:szCs w:val="24"/>
        </w:rPr>
        <w:t>:  We are looking at doing some concrete walkways in 2013.  I know it's a Capital Improvement, but where does it go on the 2013 Budget?</w:t>
      </w:r>
    </w:p>
    <w:p w:rsidR="003956A7" w:rsidRPr="00E67A0F" w:rsidRDefault="003956A7" w:rsidP="003956A7">
      <w:pPr>
        <w:rPr>
          <w:rFonts w:cs="Times New Roman"/>
          <w:szCs w:val="24"/>
        </w:rPr>
      </w:pPr>
    </w:p>
    <w:p w:rsidR="003956A7" w:rsidRPr="00E67A0F" w:rsidRDefault="003956A7" w:rsidP="003956A7">
      <w:pPr>
        <w:rPr>
          <w:rFonts w:cs="Times New Roman"/>
          <w:szCs w:val="24"/>
        </w:rPr>
      </w:pPr>
    </w:p>
    <w:p w:rsidR="003956A7" w:rsidRPr="00E67A0F" w:rsidRDefault="003956A7" w:rsidP="003956A7">
      <w:pPr>
        <w:rPr>
          <w:rFonts w:cs="Times New Roman"/>
          <w:szCs w:val="24"/>
        </w:rPr>
      </w:pPr>
      <w:r w:rsidRPr="00E67A0F">
        <w:rPr>
          <w:rFonts w:cs="Times New Roman"/>
          <w:szCs w:val="24"/>
          <w:u w:val="single"/>
        </w:rPr>
        <w:t>Answer</w:t>
      </w:r>
      <w:r w:rsidRPr="00E67A0F">
        <w:rPr>
          <w:rFonts w:cs="Times New Roman"/>
          <w:szCs w:val="24"/>
        </w:rPr>
        <w:t>:  According to your most recent hospital district budget, you only have two funds – the General Fund and an Employee Benefit Fund.  Since the walkways could not be classified as an employee benefit, the estimated cost of the project should be included in a line it</w:t>
      </w:r>
      <w:r>
        <w:rPr>
          <w:rFonts w:cs="Times New Roman"/>
          <w:szCs w:val="24"/>
        </w:rPr>
        <w:t xml:space="preserve">em </w:t>
      </w:r>
      <w:r w:rsidRPr="00E67A0F">
        <w:rPr>
          <w:rFonts w:cs="Times New Roman"/>
          <w:szCs w:val="24"/>
        </w:rPr>
        <w:t>in the General Fund</w:t>
      </w:r>
      <w:r>
        <w:rPr>
          <w:rFonts w:cs="Times New Roman"/>
          <w:szCs w:val="24"/>
        </w:rPr>
        <w:t xml:space="preserve"> of your proposed budget</w:t>
      </w:r>
      <w:r w:rsidRPr="00E67A0F">
        <w:rPr>
          <w:rFonts w:cs="Times New Roman"/>
          <w:szCs w:val="24"/>
        </w:rPr>
        <w:t>.</w:t>
      </w:r>
    </w:p>
    <w:p w:rsidR="003956A7" w:rsidRPr="00E67A0F" w:rsidRDefault="003956A7" w:rsidP="003956A7">
      <w:pPr>
        <w:rPr>
          <w:rFonts w:cs="Times New Roman"/>
          <w:szCs w:val="24"/>
        </w:rPr>
      </w:pPr>
    </w:p>
    <w:p w:rsidR="003956A7" w:rsidRPr="00E67A0F" w:rsidRDefault="003956A7" w:rsidP="003956A7">
      <w:pPr>
        <w:rPr>
          <w:rFonts w:cs="Times New Roman"/>
          <w:szCs w:val="24"/>
        </w:rPr>
      </w:pPr>
      <w:r w:rsidRPr="00E67A0F">
        <w:rPr>
          <w:rFonts w:cs="Times New Roman"/>
          <w:szCs w:val="24"/>
        </w:rPr>
        <w:t xml:space="preserve">It does not appear that you have a capital projects fund, but if the hospital district was formed under the provisions of K.S.A. 80-2501 </w:t>
      </w:r>
      <w:r w:rsidRPr="00E67A0F">
        <w:rPr>
          <w:rFonts w:cs="Times New Roman"/>
          <w:i/>
          <w:iCs/>
          <w:szCs w:val="24"/>
        </w:rPr>
        <w:t>et seq</w:t>
      </w:r>
      <w:r w:rsidRPr="00E67A0F">
        <w:rPr>
          <w:rFonts w:cs="Times New Roman"/>
          <w:szCs w:val="24"/>
        </w:rPr>
        <w:t>., it appears that the formation of a capital improvement fund for the hospital is at least implied by statute.</w:t>
      </w:r>
    </w:p>
    <w:p w:rsidR="003956A7" w:rsidRPr="00E67A0F" w:rsidRDefault="003956A7" w:rsidP="003956A7">
      <w:pPr>
        <w:rPr>
          <w:rFonts w:cs="Times New Roman"/>
          <w:szCs w:val="24"/>
        </w:rPr>
      </w:pPr>
    </w:p>
    <w:p w:rsidR="003956A7" w:rsidRPr="00E67A0F" w:rsidRDefault="003956A7" w:rsidP="003956A7">
      <w:pPr>
        <w:rPr>
          <w:rFonts w:cs="Times New Roman"/>
          <w:szCs w:val="24"/>
        </w:rPr>
      </w:pPr>
      <w:r w:rsidRPr="00E67A0F">
        <w:rPr>
          <w:rFonts w:cs="Times New Roman"/>
          <w:szCs w:val="24"/>
        </w:rPr>
        <w:t>K.S.A.</w:t>
      </w:r>
      <w:r>
        <w:rPr>
          <w:rFonts w:cs="Times New Roman"/>
          <w:szCs w:val="24"/>
        </w:rPr>
        <w:t xml:space="preserve"> 80-2518(d) reads as follows:</w:t>
      </w:r>
    </w:p>
    <w:p w:rsidR="003956A7" w:rsidRPr="00E67A0F" w:rsidRDefault="003956A7" w:rsidP="003956A7">
      <w:pPr>
        <w:rPr>
          <w:rFonts w:cs="Times New Roman"/>
          <w:szCs w:val="24"/>
        </w:rPr>
      </w:pPr>
    </w:p>
    <w:p w:rsidR="003956A7" w:rsidRPr="00E67A0F" w:rsidRDefault="003956A7" w:rsidP="003956A7">
      <w:pPr>
        <w:ind w:left="288"/>
        <w:rPr>
          <w:rFonts w:cs="Times New Roman"/>
          <w:szCs w:val="24"/>
        </w:rPr>
      </w:pPr>
      <w:r w:rsidRPr="00E67A0F">
        <w:rPr>
          <w:rFonts w:cs="Times New Roman"/>
          <w:szCs w:val="24"/>
        </w:rPr>
        <w:t>Hospital moneys which are deposited to the credit of funds and accounts which are not restricted to expenditure for specified purposes may be transferred to the general fund of the hospital and used for the operation of the hospital or to a special fund for additional equipment and capital improvements for the hospital.</w:t>
      </w:r>
    </w:p>
    <w:p w:rsidR="003956A7" w:rsidRPr="00E67A0F" w:rsidRDefault="003956A7" w:rsidP="003956A7">
      <w:pPr>
        <w:rPr>
          <w:rFonts w:cs="Times New Roman"/>
          <w:szCs w:val="24"/>
        </w:rPr>
      </w:pPr>
    </w:p>
    <w:p w:rsidR="003956A7" w:rsidRPr="00E67A0F" w:rsidRDefault="003956A7" w:rsidP="003956A7">
      <w:pPr>
        <w:rPr>
          <w:rFonts w:cs="Times New Roman"/>
          <w:szCs w:val="24"/>
        </w:rPr>
      </w:pPr>
      <w:r w:rsidRPr="00E67A0F">
        <w:rPr>
          <w:rFonts w:cs="Times New Roman"/>
          <w:szCs w:val="24"/>
        </w:rPr>
        <w:t xml:space="preserve">K.S.A. 80-2501(c) defines hospital monies as </w:t>
      </w:r>
      <w:r>
        <w:rPr>
          <w:rFonts w:cs="Times New Roman"/>
          <w:szCs w:val="24"/>
        </w:rPr>
        <w:t>“</w:t>
      </w:r>
      <w:r w:rsidRPr="00E67A0F">
        <w:rPr>
          <w:rFonts w:cs="Times New Roman"/>
          <w:szCs w:val="24"/>
        </w:rPr>
        <w:t>moneys acquired through the issuance of bonds, the levy of taxes, the receipts of grants, donations, gifts, bequests, interest earned on investments authorized by this act and state or federal aid and from fees and charges for use of and services provided by the hospital.</w:t>
      </w:r>
      <w:r>
        <w:rPr>
          <w:rFonts w:cs="Times New Roman"/>
          <w:szCs w:val="24"/>
        </w:rPr>
        <w:t>”</w:t>
      </w:r>
    </w:p>
    <w:p w:rsidR="003956A7" w:rsidRPr="00E67A0F" w:rsidRDefault="003956A7" w:rsidP="003956A7">
      <w:pPr>
        <w:rPr>
          <w:rFonts w:cs="Times New Roman"/>
          <w:szCs w:val="24"/>
        </w:rPr>
      </w:pPr>
    </w:p>
    <w:p w:rsidR="003956A7" w:rsidRPr="00E67A0F" w:rsidRDefault="003956A7" w:rsidP="003956A7">
      <w:pPr>
        <w:rPr>
          <w:rFonts w:cs="Times New Roman"/>
          <w:szCs w:val="24"/>
        </w:rPr>
      </w:pPr>
      <w:r w:rsidRPr="00E67A0F">
        <w:rPr>
          <w:rFonts w:cs="Times New Roman"/>
          <w:szCs w:val="24"/>
        </w:rPr>
        <w:t>So</w:t>
      </w:r>
      <w:r>
        <w:rPr>
          <w:rFonts w:cs="Times New Roman"/>
          <w:szCs w:val="24"/>
        </w:rPr>
        <w:t>,</w:t>
      </w:r>
      <w:r w:rsidRPr="00E67A0F">
        <w:rPr>
          <w:rFonts w:cs="Times New Roman"/>
          <w:szCs w:val="24"/>
        </w:rPr>
        <w:t xml:space="preserve"> if the district wished to create a capital projects fund and transfer monies into the fund from the general fund, an argument could be made that it would be allowed by statute.  However, the </w:t>
      </w:r>
      <w:r w:rsidRPr="00E67A0F">
        <w:rPr>
          <w:rFonts w:cs="Times New Roman"/>
          <w:szCs w:val="24"/>
        </w:rPr>
        <w:lastRenderedPageBreak/>
        <w:t>current accounting guidance recommends limiting the number of funds created.  So</w:t>
      </w:r>
      <w:r>
        <w:rPr>
          <w:rFonts w:cs="Times New Roman"/>
          <w:szCs w:val="24"/>
        </w:rPr>
        <w:t>,</w:t>
      </w:r>
      <w:r w:rsidRPr="00E67A0F">
        <w:rPr>
          <w:rFonts w:cs="Times New Roman"/>
          <w:szCs w:val="24"/>
        </w:rPr>
        <w:t xml:space="preserve"> while the creation of a capital </w:t>
      </w:r>
      <w:proofErr w:type="spellStart"/>
      <w:r w:rsidRPr="00E67A0F">
        <w:rPr>
          <w:rFonts w:cs="Times New Roman"/>
          <w:szCs w:val="24"/>
        </w:rPr>
        <w:t>projec</w:t>
      </w:r>
      <w:r>
        <w:rPr>
          <w:rFonts w:cs="Times New Roman"/>
          <w:szCs w:val="24"/>
        </w:rPr>
        <w:t>s</w:t>
      </w:r>
      <w:proofErr w:type="spellEnd"/>
      <w:r w:rsidRPr="00E67A0F">
        <w:rPr>
          <w:rFonts w:cs="Times New Roman"/>
          <w:szCs w:val="24"/>
        </w:rPr>
        <w:t xml:space="preserve"> fund may be permissible, you may want to debate it</w:t>
      </w:r>
      <w:r>
        <w:rPr>
          <w:rFonts w:cs="Times New Roman"/>
          <w:szCs w:val="24"/>
        </w:rPr>
        <w:t>s</w:t>
      </w:r>
      <w:r w:rsidRPr="00E67A0F">
        <w:rPr>
          <w:rFonts w:cs="Times New Roman"/>
          <w:szCs w:val="24"/>
        </w:rPr>
        <w:t xml:space="preserve"> establishment due to the relative small nature of improvements being made, and continue to list and make the expenditure from the general fund.  If the district embarks on a large project, such as an addition, a capital project fund at that time should certainly be considered.  </w:t>
      </w:r>
    </w:p>
    <w:p w:rsidR="003956A7" w:rsidRPr="00E67A0F" w:rsidRDefault="003956A7" w:rsidP="003956A7">
      <w:pPr>
        <w:rPr>
          <w:rFonts w:cs="Times New Roman"/>
          <w:szCs w:val="24"/>
        </w:rPr>
      </w:pPr>
    </w:p>
    <w:p w:rsidR="003956A7" w:rsidRPr="00E67A0F" w:rsidRDefault="003956A7" w:rsidP="003956A7">
      <w:pPr>
        <w:rPr>
          <w:rFonts w:cs="Times New Roman"/>
          <w:szCs w:val="24"/>
        </w:rPr>
      </w:pPr>
      <w:r>
        <w:rPr>
          <w:rFonts w:cs="Times New Roman"/>
          <w:szCs w:val="24"/>
        </w:rPr>
        <w:t>We</w:t>
      </w:r>
      <w:r w:rsidRPr="00E67A0F">
        <w:rPr>
          <w:rFonts w:cs="Times New Roman"/>
          <w:szCs w:val="24"/>
        </w:rPr>
        <w:t xml:space="preserve"> hope this response addresses your question.  If you have additional questions or comments, please do not hesitate to contact </w:t>
      </w:r>
      <w:r>
        <w:rPr>
          <w:rFonts w:cs="Times New Roman"/>
          <w:szCs w:val="24"/>
        </w:rPr>
        <w:t>us</w:t>
      </w:r>
      <w:r w:rsidRPr="00E67A0F">
        <w:rPr>
          <w:rFonts w:cs="Times New Roman"/>
          <w:szCs w:val="24"/>
        </w:rPr>
        <w:t>.</w:t>
      </w:r>
    </w:p>
    <w:p w:rsidR="003956A7" w:rsidRDefault="003956A7" w:rsidP="003956A7"/>
    <w:p w:rsidR="003956A7" w:rsidRDefault="003956A7" w:rsidP="003956A7"/>
    <w:p w:rsidR="003956A7" w:rsidRPr="00B34185" w:rsidRDefault="003956A7" w:rsidP="003956A7">
      <w:pPr>
        <w:jc w:val="center"/>
        <w:rPr>
          <w:b/>
        </w:rPr>
      </w:pPr>
      <w:r w:rsidRPr="00B34185">
        <w:rPr>
          <w:b/>
        </w:rPr>
        <w:t>* * * * *</w:t>
      </w:r>
    </w:p>
    <w:p w:rsidR="003956A7" w:rsidRPr="00E67A0F" w:rsidRDefault="003956A7" w:rsidP="003956A7">
      <w:pPr>
        <w:rPr>
          <w:rFonts w:cs="Times New Roman"/>
          <w:szCs w:val="24"/>
        </w:rPr>
      </w:pPr>
    </w:p>
    <w:p w:rsidR="003956A7" w:rsidRPr="00E67A0F" w:rsidRDefault="003956A7" w:rsidP="003956A7">
      <w:pPr>
        <w:rPr>
          <w:rFonts w:cs="Times New Roman"/>
          <w:szCs w:val="24"/>
        </w:rPr>
      </w:pPr>
    </w:p>
    <w:p w:rsidR="00255E0B" w:rsidRPr="00255E0B" w:rsidRDefault="00255E0B" w:rsidP="00255E0B">
      <w:pPr>
        <w:shd w:val="clear" w:color="auto" w:fill="FFFFFF"/>
        <w:rPr>
          <w:rFonts w:cs="Times New Roman"/>
        </w:rPr>
      </w:pPr>
      <w:r w:rsidRPr="00255E0B">
        <w:rPr>
          <w:rFonts w:cs="Times New Roman"/>
          <w:szCs w:val="24"/>
          <w:u w:val="single"/>
        </w:rPr>
        <w:t>Question</w:t>
      </w:r>
      <w:r w:rsidRPr="00255E0B">
        <w:rPr>
          <w:rFonts w:cs="Times New Roman"/>
          <w:szCs w:val="24"/>
        </w:rPr>
        <w:t xml:space="preserve">:  </w:t>
      </w:r>
      <w:r w:rsidRPr="00255E0B">
        <w:rPr>
          <w:rFonts w:cs="Times New Roman"/>
        </w:rPr>
        <w:t>We are small and have only had the following funds for years:  General, Economic Development,</w:t>
      </w:r>
      <w:r>
        <w:rPr>
          <w:rFonts w:cs="Times New Roman"/>
        </w:rPr>
        <w:t xml:space="preserve"> </w:t>
      </w:r>
      <w:r w:rsidRPr="00255E0B">
        <w:rPr>
          <w:rFonts w:cs="Times New Roman"/>
        </w:rPr>
        <w:t>Special Highway, Water Utility, Water Utility Reserve and Equipment/Maintenance Reserve.</w:t>
      </w:r>
    </w:p>
    <w:p w:rsidR="00255E0B" w:rsidRPr="00255E0B" w:rsidRDefault="00255E0B" w:rsidP="00255E0B">
      <w:pPr>
        <w:shd w:val="clear" w:color="auto" w:fill="FFFFFF"/>
        <w:rPr>
          <w:rFonts w:cs="Times New Roman"/>
        </w:rPr>
      </w:pPr>
      <w:r w:rsidRPr="00255E0B">
        <w:rPr>
          <w:rFonts w:cs="Times New Roman"/>
        </w:rPr>
        <w:t> </w:t>
      </w:r>
    </w:p>
    <w:p w:rsidR="003956A7" w:rsidRPr="00255E0B" w:rsidRDefault="00255E0B" w:rsidP="00255E0B">
      <w:pPr>
        <w:tabs>
          <w:tab w:val="left" w:pos="1605"/>
        </w:tabs>
        <w:rPr>
          <w:rFonts w:cs="Times New Roman"/>
          <w:szCs w:val="24"/>
        </w:rPr>
      </w:pPr>
      <w:r w:rsidRPr="00255E0B">
        <w:rPr>
          <w:rFonts w:cs="Times New Roman"/>
        </w:rPr>
        <w:t>Recently I attended a water rate class and they stressed how we should have a capital improvement fund.  Is there a statute out there that governs this? </w:t>
      </w:r>
    </w:p>
    <w:p w:rsidR="003956A7" w:rsidRPr="00255E0B" w:rsidRDefault="003956A7" w:rsidP="003956A7">
      <w:pPr>
        <w:rPr>
          <w:rFonts w:cs="Times New Roman"/>
          <w:szCs w:val="24"/>
        </w:rPr>
      </w:pPr>
    </w:p>
    <w:p w:rsidR="003956A7" w:rsidRPr="00255E0B" w:rsidRDefault="003956A7" w:rsidP="003956A7">
      <w:pPr>
        <w:rPr>
          <w:rFonts w:cs="Times New Roman"/>
          <w:szCs w:val="24"/>
        </w:rPr>
      </w:pPr>
    </w:p>
    <w:p w:rsidR="00255E0B" w:rsidRPr="00255E0B" w:rsidRDefault="00255E0B" w:rsidP="00255E0B">
      <w:pPr>
        <w:shd w:val="clear" w:color="auto" w:fill="FFFFFF"/>
        <w:rPr>
          <w:rFonts w:cs="Times New Roman"/>
        </w:rPr>
      </w:pPr>
      <w:r w:rsidRPr="00255E0B">
        <w:rPr>
          <w:rFonts w:cs="Times New Roman"/>
          <w:szCs w:val="24"/>
          <w:u w:val="single"/>
        </w:rPr>
        <w:t>Answer</w:t>
      </w:r>
      <w:r w:rsidRPr="00255E0B">
        <w:rPr>
          <w:rFonts w:cs="Times New Roman"/>
          <w:szCs w:val="24"/>
        </w:rPr>
        <w:t xml:space="preserve">:  </w:t>
      </w:r>
      <w:r w:rsidRPr="00255E0B">
        <w:rPr>
          <w:rFonts w:cs="Times New Roman"/>
        </w:rPr>
        <w:t xml:space="preserve">The basic statutes governing the creation of </w:t>
      </w:r>
      <w:r>
        <w:rPr>
          <w:rFonts w:cs="Times New Roman"/>
        </w:rPr>
        <w:t xml:space="preserve">public </w:t>
      </w:r>
      <w:r w:rsidRPr="00255E0B">
        <w:rPr>
          <w:rFonts w:cs="Times New Roman"/>
        </w:rPr>
        <w:t xml:space="preserve">utilities </w:t>
      </w:r>
      <w:r>
        <w:rPr>
          <w:rFonts w:cs="Times New Roman"/>
        </w:rPr>
        <w:t>are</w:t>
      </w:r>
      <w:r w:rsidRPr="00255E0B">
        <w:rPr>
          <w:rFonts w:cs="Times New Roman"/>
        </w:rPr>
        <w:t xml:space="preserve"> found in K.S.A. 12-801 </w:t>
      </w:r>
      <w:r w:rsidRPr="00255E0B">
        <w:rPr>
          <w:rFonts w:cs="Times New Roman"/>
          <w:i/>
        </w:rPr>
        <w:t>et seq</w:t>
      </w:r>
      <w:r w:rsidRPr="00255E0B">
        <w:rPr>
          <w:rFonts w:cs="Times New Roman"/>
        </w:rPr>
        <w:t>.  K.S.A. 12-825d(c) allows surpluses from a utility to be set aside in a depreciation reserve fund.  We would classify this as a capital improvement fund, since the proceeds from the depreciation reserve fund should be used to finance repairs, replacements, and improvements to the utility.</w:t>
      </w:r>
    </w:p>
    <w:p w:rsidR="00255E0B" w:rsidRPr="00255E0B" w:rsidRDefault="00255E0B" w:rsidP="00255E0B">
      <w:pPr>
        <w:shd w:val="clear" w:color="auto" w:fill="FFFFFF"/>
        <w:rPr>
          <w:rFonts w:cs="Times New Roman"/>
        </w:rPr>
      </w:pPr>
    </w:p>
    <w:p w:rsidR="00255E0B" w:rsidRPr="00255E0B" w:rsidRDefault="00255E0B" w:rsidP="00255E0B">
      <w:pPr>
        <w:shd w:val="clear" w:color="auto" w:fill="FFFFFF"/>
        <w:rPr>
          <w:rFonts w:cs="Times New Roman"/>
        </w:rPr>
      </w:pPr>
      <w:r w:rsidRPr="00255E0B">
        <w:rPr>
          <w:rFonts w:cs="Times New Roman"/>
        </w:rPr>
        <w:t>You may also have the authority to establish a capital improvement fund under K.S.A. 12-1,118.  To proceed under this statute would technically require the governing body to approve a multi-year capital improvement plan.  Since you are discussing a utility, which is an enterprise fund, and should be self-supporting, we would recommend using the procedure found in K.S.A. 12-825d.  However, you would need to incorporate into your 2013 budget a transfer from the water fund into this new fund.</w:t>
      </w:r>
    </w:p>
    <w:p w:rsidR="00564131" w:rsidRDefault="00564131" w:rsidP="00564131"/>
    <w:p w:rsidR="00564131" w:rsidRDefault="00564131" w:rsidP="00564131"/>
    <w:p w:rsidR="00564131" w:rsidRPr="00B34185" w:rsidRDefault="00564131" w:rsidP="00564131">
      <w:pPr>
        <w:jc w:val="center"/>
        <w:rPr>
          <w:b/>
        </w:rPr>
      </w:pPr>
      <w:r w:rsidRPr="00B34185">
        <w:rPr>
          <w:b/>
        </w:rPr>
        <w:t>* * * * *</w:t>
      </w:r>
    </w:p>
    <w:p w:rsidR="00564131" w:rsidRPr="00E67A0F" w:rsidRDefault="00564131" w:rsidP="00564131">
      <w:pPr>
        <w:rPr>
          <w:rFonts w:cs="Times New Roman"/>
          <w:szCs w:val="24"/>
        </w:rPr>
      </w:pPr>
    </w:p>
    <w:p w:rsidR="00564131" w:rsidRPr="00E67A0F" w:rsidRDefault="00564131" w:rsidP="00564131">
      <w:pPr>
        <w:rPr>
          <w:rFonts w:cs="Times New Roman"/>
          <w:szCs w:val="24"/>
        </w:rPr>
      </w:pPr>
    </w:p>
    <w:p w:rsidR="003956A7" w:rsidRPr="00F870E4" w:rsidRDefault="00564131" w:rsidP="003956A7">
      <w:pPr>
        <w:rPr>
          <w:rFonts w:cs="Times New Roman"/>
          <w:szCs w:val="24"/>
        </w:rPr>
      </w:pPr>
      <w:r w:rsidRPr="00F870E4">
        <w:rPr>
          <w:rFonts w:cs="Times New Roman"/>
          <w:szCs w:val="24"/>
          <w:u w:val="single"/>
        </w:rPr>
        <w:t>Question</w:t>
      </w:r>
      <w:r w:rsidRPr="00F870E4">
        <w:rPr>
          <w:rFonts w:cs="Times New Roman"/>
          <w:szCs w:val="24"/>
        </w:rPr>
        <w:t xml:space="preserve">:  </w:t>
      </w:r>
      <w:r w:rsidRPr="00F870E4">
        <w:t>I question whether we should continue to have all our sewer business under water utility.  I think separating these would be a plus. </w:t>
      </w:r>
    </w:p>
    <w:p w:rsidR="003956A7" w:rsidRPr="00F870E4" w:rsidRDefault="003956A7" w:rsidP="003956A7">
      <w:pPr>
        <w:rPr>
          <w:rFonts w:cs="Times New Roman"/>
          <w:szCs w:val="24"/>
        </w:rPr>
      </w:pPr>
    </w:p>
    <w:p w:rsidR="003956A7" w:rsidRPr="00F870E4" w:rsidRDefault="003956A7" w:rsidP="003956A7">
      <w:pPr>
        <w:rPr>
          <w:rFonts w:cs="Times New Roman"/>
          <w:szCs w:val="24"/>
        </w:rPr>
      </w:pPr>
    </w:p>
    <w:p w:rsidR="00F870E4" w:rsidRPr="00F870E4" w:rsidRDefault="00564131" w:rsidP="0089145B">
      <w:pPr>
        <w:shd w:val="clear" w:color="auto" w:fill="FFFFFF"/>
      </w:pPr>
      <w:r w:rsidRPr="00F870E4">
        <w:rPr>
          <w:rFonts w:cs="Times New Roman"/>
          <w:szCs w:val="24"/>
          <w:u w:val="single"/>
        </w:rPr>
        <w:t>Answer</w:t>
      </w:r>
      <w:r w:rsidRPr="00F870E4">
        <w:rPr>
          <w:rFonts w:cs="Times New Roman"/>
          <w:szCs w:val="24"/>
        </w:rPr>
        <w:t xml:space="preserve">:  </w:t>
      </w:r>
      <w:r w:rsidR="0089145B" w:rsidRPr="00F870E4">
        <w:t>We have seen these utilities combined into one fund, which is your current practice, or divided into two funds – one for each utility.  This really is an issue of preference by you and the governing body.</w:t>
      </w:r>
    </w:p>
    <w:p w:rsidR="00F870E4" w:rsidRPr="00F870E4" w:rsidRDefault="00F870E4" w:rsidP="0089145B">
      <w:pPr>
        <w:shd w:val="clear" w:color="auto" w:fill="FFFFFF"/>
      </w:pPr>
    </w:p>
    <w:p w:rsidR="0089145B" w:rsidRPr="00F870E4" w:rsidRDefault="0089145B" w:rsidP="0089145B">
      <w:pPr>
        <w:shd w:val="clear" w:color="auto" w:fill="FFFFFF"/>
      </w:pPr>
      <w:r w:rsidRPr="00F870E4">
        <w:lastRenderedPageBreak/>
        <w:t>K.S.A. 12-631o appears to give cities the following options to finance a sewer system – out of the general fund, a combined utility fund, or a separate fund.  So</w:t>
      </w:r>
      <w:r w:rsidR="00F870E4" w:rsidRPr="00F870E4">
        <w:t>,</w:t>
      </w:r>
      <w:r w:rsidRPr="00F870E4">
        <w:t xml:space="preserve"> you would have the authority to create the </w:t>
      </w:r>
      <w:r w:rsidR="00F870E4" w:rsidRPr="00F870E4">
        <w:t xml:space="preserve">separate </w:t>
      </w:r>
      <w:r w:rsidRPr="00F870E4">
        <w:t xml:space="preserve">fund.  If this is the path you and your governing body decide to follow, </w:t>
      </w:r>
      <w:r w:rsidR="00F870E4" w:rsidRPr="00F870E4">
        <w:t>we</w:t>
      </w:r>
      <w:r w:rsidRPr="00F870E4">
        <w:t xml:space="preserve"> would </w:t>
      </w:r>
      <w:r w:rsidR="00F870E4" w:rsidRPr="00F870E4">
        <w:t xml:space="preserve">suggest that you </w:t>
      </w:r>
      <w:r w:rsidRPr="00F870E4">
        <w:t xml:space="preserve">create the fund </w:t>
      </w:r>
      <w:r w:rsidR="00F870E4" w:rsidRPr="00F870E4">
        <w:t>in your next proposed budget</w:t>
      </w:r>
      <w:r w:rsidRPr="00F870E4">
        <w:t>.  Show all revenue and expenditure</w:t>
      </w:r>
      <w:r w:rsidR="00F870E4" w:rsidRPr="00F870E4">
        <w:t>s</w:t>
      </w:r>
      <w:r w:rsidRPr="00F870E4">
        <w:t xml:space="preserve"> related to the sewer going </w:t>
      </w:r>
      <w:r w:rsidR="00F870E4" w:rsidRPr="00F870E4">
        <w:t xml:space="preserve">to </w:t>
      </w:r>
      <w:r w:rsidRPr="00F870E4">
        <w:t xml:space="preserve">and coming from that fund.  You would also want to budget in the water fund a transfer to the sewer fund for the sewer monies still remaining in the water fund at the end of </w:t>
      </w:r>
      <w:r w:rsidR="00F870E4" w:rsidRPr="00F870E4">
        <w:t>the current fiscal year</w:t>
      </w:r>
      <w:r w:rsidRPr="00F870E4">
        <w:t>.  You would also want to show the transfer in the sewer fund as a receipt.  The statutory authority for the transfer between the water and sewer fund is K.S.A. 12-825d.</w:t>
      </w:r>
    </w:p>
    <w:p w:rsidR="00F870E4" w:rsidRDefault="00F870E4" w:rsidP="00F870E4"/>
    <w:p w:rsidR="00F870E4" w:rsidRDefault="00F870E4" w:rsidP="00F870E4"/>
    <w:p w:rsidR="00F870E4" w:rsidRPr="00A748ED" w:rsidRDefault="00F870E4" w:rsidP="00F870E4">
      <w:pPr>
        <w:jc w:val="center"/>
        <w:rPr>
          <w:rFonts w:cs="Times New Roman"/>
          <w:b/>
        </w:rPr>
      </w:pPr>
      <w:r w:rsidRPr="00A748ED">
        <w:rPr>
          <w:rFonts w:cs="Times New Roman"/>
          <w:b/>
        </w:rPr>
        <w:t>* * * * *</w:t>
      </w:r>
    </w:p>
    <w:p w:rsidR="00F870E4" w:rsidRPr="00A748ED" w:rsidRDefault="00F870E4" w:rsidP="00F870E4">
      <w:pPr>
        <w:rPr>
          <w:rFonts w:cs="Times New Roman"/>
          <w:szCs w:val="24"/>
        </w:rPr>
      </w:pPr>
    </w:p>
    <w:p w:rsidR="00F870E4" w:rsidRPr="00A748ED" w:rsidRDefault="00F870E4" w:rsidP="00F870E4">
      <w:pPr>
        <w:rPr>
          <w:rFonts w:cs="Times New Roman"/>
          <w:szCs w:val="24"/>
        </w:rPr>
      </w:pPr>
    </w:p>
    <w:p w:rsidR="00A748ED" w:rsidRDefault="00A748ED" w:rsidP="00A748ED">
      <w:pPr>
        <w:rPr>
          <w:rFonts w:cs="Times New Roman"/>
          <w:szCs w:val="24"/>
        </w:rPr>
      </w:pPr>
      <w:r w:rsidRPr="00A748ED">
        <w:rPr>
          <w:rFonts w:cs="Times New Roman"/>
          <w:szCs w:val="24"/>
          <w:u w:val="single"/>
        </w:rPr>
        <w:t>Question</w:t>
      </w:r>
      <w:r w:rsidRPr="00A748ED">
        <w:rPr>
          <w:rFonts w:cs="Times New Roman"/>
          <w:szCs w:val="24"/>
        </w:rPr>
        <w:t xml:space="preserve">:  Hello.  </w:t>
      </w:r>
      <w:r>
        <w:rPr>
          <w:rFonts w:cs="Times New Roman"/>
          <w:szCs w:val="24"/>
        </w:rPr>
        <w:t>One of our cities</w:t>
      </w:r>
      <w:r w:rsidRPr="00A748ED">
        <w:rPr>
          <w:rFonts w:cs="Times New Roman"/>
          <w:szCs w:val="24"/>
        </w:rPr>
        <w:t xml:space="preserve"> came in to discuss additional unanticipated revenue for the city.</w:t>
      </w:r>
      <w:r>
        <w:rPr>
          <w:rFonts w:cs="Times New Roman"/>
          <w:szCs w:val="24"/>
        </w:rPr>
        <w:t xml:space="preserve">  </w:t>
      </w:r>
      <w:r w:rsidRPr="00A748ED">
        <w:rPr>
          <w:rFonts w:cs="Times New Roman"/>
          <w:szCs w:val="24"/>
        </w:rPr>
        <w:t xml:space="preserve">They are selling water from their city wells and roughly estimate the additional income </w:t>
      </w:r>
      <w:r>
        <w:rPr>
          <w:rFonts w:cs="Times New Roman"/>
          <w:szCs w:val="24"/>
        </w:rPr>
        <w:t>this year</w:t>
      </w:r>
      <w:r w:rsidRPr="00A748ED">
        <w:rPr>
          <w:rFonts w:cs="Times New Roman"/>
          <w:szCs w:val="24"/>
        </w:rPr>
        <w:t xml:space="preserve"> in the neighborhood of $30,000+</w:t>
      </w:r>
      <w:r>
        <w:rPr>
          <w:rFonts w:cs="Times New Roman"/>
          <w:szCs w:val="24"/>
        </w:rPr>
        <w:t>.</w:t>
      </w:r>
    </w:p>
    <w:p w:rsidR="00A748ED" w:rsidRPr="00A748ED" w:rsidRDefault="00A748ED" w:rsidP="00A748ED">
      <w:pPr>
        <w:rPr>
          <w:rFonts w:cs="Times New Roman"/>
          <w:szCs w:val="24"/>
        </w:rPr>
      </w:pPr>
    </w:p>
    <w:p w:rsidR="00A748ED" w:rsidRPr="00A748ED" w:rsidRDefault="00A748ED" w:rsidP="00A748ED">
      <w:pPr>
        <w:rPr>
          <w:rFonts w:cs="Times New Roman"/>
          <w:szCs w:val="24"/>
        </w:rPr>
      </w:pPr>
      <w:r w:rsidRPr="00A748ED">
        <w:rPr>
          <w:rFonts w:cs="Times New Roman"/>
          <w:szCs w:val="24"/>
        </w:rPr>
        <w:t>Can they create a Reserve Fund to deposit the revenue into?  If so, do they need to adopt a resolution/ordinance to do so?</w:t>
      </w:r>
      <w:r>
        <w:rPr>
          <w:rFonts w:cs="Times New Roman"/>
          <w:szCs w:val="24"/>
        </w:rPr>
        <w:t xml:space="preserve">  </w:t>
      </w:r>
      <w:r w:rsidRPr="00A748ED">
        <w:rPr>
          <w:rFonts w:cs="Times New Roman"/>
          <w:szCs w:val="24"/>
        </w:rPr>
        <w:t>Does the revenue need to first be deposited into the General Fund and transferred to the Reserve Fund or can the revenue be directly deposited into the Reserve Fund?  They have already received revenue earlier this year for the sale of water and deposited it into the General Fund.  Can those funds be moved?  What would they name the new reserve fund?</w:t>
      </w:r>
    </w:p>
    <w:p w:rsidR="00A748ED" w:rsidRPr="00A748ED" w:rsidRDefault="00A748ED" w:rsidP="00A748ED">
      <w:pPr>
        <w:rPr>
          <w:rFonts w:cs="Times New Roman"/>
          <w:szCs w:val="24"/>
        </w:rPr>
      </w:pPr>
    </w:p>
    <w:p w:rsidR="00A748ED" w:rsidRPr="00A748ED" w:rsidRDefault="00A748ED" w:rsidP="00A748ED">
      <w:pPr>
        <w:rPr>
          <w:rFonts w:cs="Times New Roman"/>
          <w:szCs w:val="24"/>
        </w:rPr>
      </w:pPr>
      <w:r>
        <w:rPr>
          <w:rFonts w:cs="Times New Roman"/>
          <w:szCs w:val="24"/>
        </w:rPr>
        <w:t>Thanks in advance for your help.</w:t>
      </w:r>
    </w:p>
    <w:p w:rsidR="003956A7" w:rsidRPr="00A748ED" w:rsidRDefault="003956A7" w:rsidP="003956A7">
      <w:pPr>
        <w:rPr>
          <w:rFonts w:cs="Times New Roman"/>
          <w:szCs w:val="24"/>
        </w:rPr>
      </w:pPr>
    </w:p>
    <w:p w:rsidR="0015303C" w:rsidRPr="00A748ED" w:rsidRDefault="0015303C" w:rsidP="0015303C">
      <w:pPr>
        <w:rPr>
          <w:rFonts w:cs="Times New Roman"/>
          <w:szCs w:val="24"/>
        </w:rPr>
      </w:pPr>
    </w:p>
    <w:p w:rsidR="00A748ED" w:rsidRPr="00A748ED" w:rsidRDefault="00A748ED" w:rsidP="00A748ED">
      <w:pPr>
        <w:rPr>
          <w:rFonts w:cs="Times New Roman"/>
        </w:rPr>
      </w:pPr>
      <w:r w:rsidRPr="00A748ED">
        <w:rPr>
          <w:rFonts w:cs="Times New Roman"/>
          <w:szCs w:val="24"/>
          <w:u w:val="single"/>
        </w:rPr>
        <w:t>Answer</w:t>
      </w:r>
      <w:r w:rsidRPr="00A748ED">
        <w:rPr>
          <w:rFonts w:cs="Times New Roman"/>
          <w:szCs w:val="24"/>
        </w:rPr>
        <w:t xml:space="preserve">:  </w:t>
      </w:r>
      <w:r>
        <w:rPr>
          <w:rFonts w:cs="Times New Roman"/>
          <w:szCs w:val="24"/>
        </w:rPr>
        <w:t>I</w:t>
      </w:r>
      <w:r w:rsidRPr="00A748ED">
        <w:rPr>
          <w:rFonts w:cs="Times New Roman"/>
        </w:rPr>
        <w:t xml:space="preserve">n regard to </w:t>
      </w:r>
      <w:r>
        <w:rPr>
          <w:rFonts w:cs="Times New Roman"/>
        </w:rPr>
        <w:t xml:space="preserve">the city in question </w:t>
      </w:r>
      <w:r w:rsidRPr="00A748ED">
        <w:rPr>
          <w:rFonts w:cs="Times New Roman"/>
        </w:rPr>
        <w:t>they certainly can create an equipment reserve fund.  Pursuant to KSA 12-1,117 the fund will need to be created by ordinance.  Since they just have the general and special highway budgeted funds the proceeds will need to be receipted into their general fund and then transferred to the reserve fund.</w:t>
      </w:r>
    </w:p>
    <w:p w:rsidR="00A748ED" w:rsidRPr="00A748ED" w:rsidRDefault="00A748ED" w:rsidP="00A748ED">
      <w:pPr>
        <w:rPr>
          <w:rFonts w:cs="Times New Roman"/>
        </w:rPr>
      </w:pPr>
    </w:p>
    <w:p w:rsidR="00A748ED" w:rsidRPr="00A748ED" w:rsidRDefault="00A748ED" w:rsidP="00A748ED">
      <w:pPr>
        <w:rPr>
          <w:rFonts w:cs="Times New Roman"/>
        </w:rPr>
      </w:pPr>
      <w:r w:rsidRPr="00A748ED">
        <w:rPr>
          <w:rFonts w:cs="Times New Roman"/>
        </w:rPr>
        <w:t>The equipment reserve fund is subject to certain limitations on how the dollars in that fund may be spent, but the idea, I’m assuming, is in part at least to find a place to park the unanticipated revenue.  The statute provides that the fund is not subject to the budget law ( a non-budgeted fund) and, importantly, dollars in the fund not needed for acquisition of equipment may be transferred back (via resolution) to the general fund where it can, as you know, be spent for any lawful purpose.</w:t>
      </w:r>
    </w:p>
    <w:p w:rsidR="00A748ED" w:rsidRPr="00A748ED" w:rsidRDefault="00A748ED" w:rsidP="00A748ED">
      <w:pPr>
        <w:rPr>
          <w:rFonts w:cs="Times New Roman"/>
        </w:rPr>
      </w:pPr>
    </w:p>
    <w:p w:rsidR="00A748ED" w:rsidRDefault="00A748ED" w:rsidP="00A748ED">
      <w:pPr>
        <w:rPr>
          <w:rFonts w:cs="Times New Roman"/>
        </w:rPr>
      </w:pPr>
      <w:r w:rsidRPr="00A748ED">
        <w:rPr>
          <w:rFonts w:cs="Times New Roman"/>
        </w:rPr>
        <w:t xml:space="preserve">In addition, since the statute sets no percentage limitation on the amount that may be transferred annually to the equipment reserve fund the folks in </w:t>
      </w:r>
      <w:r>
        <w:rPr>
          <w:rFonts w:cs="Times New Roman"/>
        </w:rPr>
        <w:t>this city</w:t>
      </w:r>
      <w:r w:rsidRPr="00A748ED">
        <w:rPr>
          <w:rFonts w:cs="Times New Roman"/>
        </w:rPr>
        <w:t xml:space="preserve"> may transfer dollars received prior to creation of the reserve fund.  </w:t>
      </w:r>
      <w:r>
        <w:rPr>
          <w:rFonts w:cs="Times New Roman"/>
        </w:rPr>
        <w:t>The one short-term limitation on transfers might be budget authority in the general fund, inasmuch as the transfers will code as expenditures to the general fund; if need be they can amend the general fund to create additional budget authority.</w:t>
      </w:r>
    </w:p>
    <w:p w:rsidR="00A748ED" w:rsidRDefault="00A748ED" w:rsidP="00A748ED">
      <w:pPr>
        <w:rPr>
          <w:rFonts w:cs="Times New Roman"/>
        </w:rPr>
      </w:pPr>
    </w:p>
    <w:p w:rsidR="00A748ED" w:rsidRPr="00A748ED" w:rsidRDefault="00A748ED" w:rsidP="00A748ED">
      <w:pPr>
        <w:rPr>
          <w:rFonts w:cs="Times New Roman"/>
        </w:rPr>
      </w:pPr>
      <w:r>
        <w:rPr>
          <w:rFonts w:cs="Times New Roman"/>
        </w:rPr>
        <w:lastRenderedPageBreak/>
        <w:t>I</w:t>
      </w:r>
      <w:r w:rsidRPr="00A748ED">
        <w:rPr>
          <w:rFonts w:cs="Times New Roman"/>
        </w:rPr>
        <w:t xml:space="preserve">n regard to a name for the fund they might want to consider a name that includes the words “equipment” and “reserve,” inasmuch as that makes clear from where they found the statutory authority for the fund (I note, too, that </w:t>
      </w:r>
      <w:r w:rsidR="00DF3071">
        <w:rPr>
          <w:rFonts w:cs="Times New Roman"/>
        </w:rPr>
        <w:t>the city in question</w:t>
      </w:r>
      <w:r w:rsidRPr="00A748ED">
        <w:rPr>
          <w:rFonts w:cs="Times New Roman"/>
        </w:rPr>
        <w:t xml:space="preserve"> already has a “City Municipal Equipment” fund which appears to have been created pursuant to KSA 68-141g; transfers there, however, are limited to 25% annually of resources available).</w:t>
      </w:r>
    </w:p>
    <w:p w:rsidR="00A748ED" w:rsidRPr="00A748ED" w:rsidRDefault="00A748ED" w:rsidP="00A748ED">
      <w:pPr>
        <w:rPr>
          <w:rFonts w:cs="Times New Roman"/>
        </w:rPr>
      </w:pPr>
    </w:p>
    <w:p w:rsidR="00A748ED" w:rsidRPr="00A748ED" w:rsidRDefault="00A748ED" w:rsidP="00A748ED">
      <w:pPr>
        <w:rPr>
          <w:rFonts w:cs="Times New Roman"/>
        </w:rPr>
      </w:pPr>
      <w:r>
        <w:rPr>
          <w:rFonts w:cs="Times New Roman"/>
        </w:rPr>
        <w:t>We</w:t>
      </w:r>
      <w:r w:rsidRPr="00A748ED">
        <w:rPr>
          <w:rFonts w:cs="Times New Roman"/>
        </w:rPr>
        <w:t xml:space="preserve"> hope that this helps.  Pertinent parts of the statute are quoted below.</w:t>
      </w:r>
    </w:p>
    <w:p w:rsidR="00A748ED" w:rsidRPr="00A748ED" w:rsidRDefault="00A748ED" w:rsidP="00A748ED">
      <w:pPr>
        <w:rPr>
          <w:rFonts w:cs="Times New Roman"/>
        </w:rPr>
      </w:pPr>
    </w:p>
    <w:p w:rsidR="00A748ED" w:rsidRPr="00A748ED" w:rsidRDefault="00A748ED" w:rsidP="00A748ED">
      <w:pPr>
        <w:rPr>
          <w:rFonts w:cs="Times New Roman"/>
        </w:rPr>
      </w:pPr>
    </w:p>
    <w:p w:rsidR="00A748ED" w:rsidRPr="00A748ED" w:rsidRDefault="00A748ED" w:rsidP="00A748ED">
      <w:pPr>
        <w:ind w:left="288"/>
        <w:rPr>
          <w:rFonts w:cs="Times New Roman"/>
          <w:szCs w:val="24"/>
        </w:rPr>
      </w:pPr>
      <w:r w:rsidRPr="00A748ED">
        <w:rPr>
          <w:rFonts w:cs="Times New Roman"/>
          <w:b/>
          <w:bCs/>
          <w:szCs w:val="24"/>
        </w:rPr>
        <w:t>12-1,117</w:t>
      </w:r>
      <w:proofErr w:type="gramStart"/>
      <w:r w:rsidRPr="00A748ED">
        <w:rPr>
          <w:rFonts w:cs="Times New Roman"/>
          <w:b/>
          <w:bCs/>
          <w:szCs w:val="24"/>
        </w:rPr>
        <w:t>.</w:t>
      </w:r>
      <w:proofErr w:type="gramEnd"/>
      <w:r w:rsidRPr="00A748ED">
        <w:rPr>
          <w:rFonts w:hAnsi="Times New Roman1" w:cs="Times New Roman"/>
          <w:szCs w:val="24"/>
        </w:rPr>
        <w:t> </w:t>
      </w:r>
      <w:r w:rsidRPr="00A748ED">
        <w:rPr>
          <w:rFonts w:cs="Times New Roman"/>
          <w:b/>
          <w:bCs/>
          <w:szCs w:val="24"/>
        </w:rPr>
        <w:t>Municipal equipment reserve fund; purpose; investment and transfer of moneys in fund.</w:t>
      </w:r>
      <w:r w:rsidRPr="00A748ED">
        <w:rPr>
          <w:rFonts w:cs="Times New Roman"/>
          <w:szCs w:val="24"/>
        </w:rPr>
        <w:t xml:space="preserve"> (a) The governing body of any city may provide</w:t>
      </w:r>
      <w:r w:rsidRPr="00A748ED">
        <w:rPr>
          <w:rFonts w:cs="Times New Roman"/>
          <w:szCs w:val="24"/>
          <w:u w:val="single"/>
        </w:rPr>
        <w:t>, by adoption of an ordinance</w:t>
      </w:r>
      <w:r w:rsidRPr="00A748ED">
        <w:rPr>
          <w:rFonts w:cs="Times New Roman"/>
          <w:szCs w:val="24"/>
        </w:rPr>
        <w:t xml:space="preserve">, for a municipal equipment reserve fund to finance the acquisition of equipment. Moneys may be budgeted and </w:t>
      </w:r>
      <w:r w:rsidRPr="00A748ED">
        <w:rPr>
          <w:rFonts w:cs="Times New Roman"/>
          <w:szCs w:val="24"/>
          <w:u w:val="single"/>
        </w:rPr>
        <w:t>transferred to such fund from any source which may be lawfully utilized for such purposes</w:t>
      </w:r>
      <w:r w:rsidRPr="00A748ED">
        <w:rPr>
          <w:rFonts w:cs="Times New Roman"/>
          <w:szCs w:val="24"/>
        </w:rPr>
        <w:t xml:space="preserve"> . . . . For the purposes of this act, equipment shall include machinery, vehicles and any other equipment or personal property including, but not limited to, computer hardware and software, which the city is authorized to purchase for municipal purposes.</w:t>
      </w:r>
    </w:p>
    <w:p w:rsidR="00A748ED" w:rsidRPr="00A748ED" w:rsidRDefault="00A748ED" w:rsidP="00A748ED">
      <w:pPr>
        <w:ind w:left="288"/>
        <w:rPr>
          <w:rFonts w:cs="Times New Roman"/>
          <w:szCs w:val="24"/>
        </w:rPr>
      </w:pPr>
    </w:p>
    <w:p w:rsidR="00A748ED" w:rsidRPr="00A748ED" w:rsidRDefault="00A748ED" w:rsidP="00A748ED">
      <w:pPr>
        <w:ind w:left="288"/>
        <w:rPr>
          <w:rFonts w:cs="Times New Roman"/>
          <w:szCs w:val="24"/>
        </w:rPr>
      </w:pPr>
      <w:r w:rsidRPr="00A748ED">
        <w:rPr>
          <w:rFonts w:cs="Times New Roman"/>
          <w:szCs w:val="24"/>
        </w:rPr>
        <w:t>(</w:t>
      </w:r>
      <w:proofErr w:type="gramStart"/>
      <w:r w:rsidRPr="00A748ED">
        <w:rPr>
          <w:rFonts w:cs="Times New Roman"/>
          <w:szCs w:val="24"/>
        </w:rPr>
        <w:t>b</w:t>
      </w:r>
      <w:proofErr w:type="gramEnd"/>
      <w:r w:rsidRPr="00A748ED">
        <w:rPr>
          <w:rFonts w:cs="Times New Roman"/>
          <w:szCs w:val="24"/>
        </w:rPr>
        <w:t>)</w:t>
      </w:r>
      <w:r w:rsidRPr="00A748ED">
        <w:rPr>
          <w:rFonts w:hAnsi="Times New Roman1" w:cs="Times New Roman"/>
          <w:szCs w:val="24"/>
        </w:rPr>
        <w:t> </w:t>
      </w:r>
      <w:r w:rsidRPr="00A748ED">
        <w:rPr>
          <w:rFonts w:cs="Times New Roman"/>
          <w:szCs w:val="24"/>
        </w:rPr>
        <w:t>Moneys credited to such fund from annually budgeted transfers shall not thereafter be subject to the provisions of K.S.A. 79-2925 to 79-2937 . . . . In making the budgets of such city, the amounts credited to, and the amount on hand in, such equipment reserve fund and the amount expended therefrom shall be shown thereon for the information of the taxpayers of such city. . . .</w:t>
      </w:r>
    </w:p>
    <w:p w:rsidR="00A748ED" w:rsidRPr="00A748ED" w:rsidRDefault="00A748ED" w:rsidP="00A748ED">
      <w:pPr>
        <w:ind w:left="288" w:firstLine="397"/>
        <w:rPr>
          <w:rFonts w:cs="Times New Roman"/>
          <w:szCs w:val="24"/>
        </w:rPr>
      </w:pPr>
    </w:p>
    <w:p w:rsidR="00A748ED" w:rsidRPr="00A748ED" w:rsidRDefault="00A748ED" w:rsidP="00A748ED">
      <w:pPr>
        <w:ind w:left="288"/>
        <w:rPr>
          <w:rFonts w:cs="Times New Roman"/>
          <w:szCs w:val="24"/>
        </w:rPr>
      </w:pPr>
      <w:r w:rsidRPr="00A748ED">
        <w:rPr>
          <w:rFonts w:cs="Times New Roman"/>
          <w:szCs w:val="24"/>
        </w:rPr>
        <w:t>(c</w:t>
      </w:r>
      <w:proofErr w:type="gramStart"/>
      <w:r w:rsidRPr="00A748ED">
        <w:rPr>
          <w:rFonts w:cs="Times New Roman"/>
          <w:szCs w:val="24"/>
        </w:rPr>
        <w:t>)</w:t>
      </w:r>
      <w:proofErr w:type="gramEnd"/>
      <w:r w:rsidRPr="00A748ED">
        <w:rPr>
          <w:rFonts w:hAnsi="Times New Roman1" w:cs="Times New Roman"/>
          <w:szCs w:val="24"/>
        </w:rPr>
        <w:t> </w:t>
      </w:r>
      <w:r w:rsidRPr="00A748ED">
        <w:rPr>
          <w:rFonts w:cs="Times New Roman"/>
          <w:szCs w:val="24"/>
          <w:u w:val="single"/>
        </w:rPr>
        <w:t>If the governing body of any city determines that money which has been credited to such fund or any part thereof is not needed</w:t>
      </w:r>
      <w:r w:rsidRPr="00A748ED">
        <w:rPr>
          <w:rFonts w:cs="Times New Roman"/>
          <w:szCs w:val="24"/>
        </w:rPr>
        <w:t xml:space="preserve"> for the purposes for which so budgeted or transferred, the </w:t>
      </w:r>
      <w:r w:rsidRPr="00A748ED">
        <w:rPr>
          <w:rFonts w:cs="Times New Roman"/>
          <w:szCs w:val="24"/>
          <w:u w:val="single"/>
        </w:rPr>
        <w:t>governing body may transfer, by adoption of a resolution, such amount not needed to the fund from which it came</w:t>
      </w:r>
      <w:r w:rsidRPr="00A748ED">
        <w:rPr>
          <w:rFonts w:cs="Times New Roman"/>
          <w:szCs w:val="24"/>
        </w:rPr>
        <w:t xml:space="preserve"> . . . .</w:t>
      </w:r>
    </w:p>
    <w:p w:rsidR="00A748ED" w:rsidRDefault="00A748ED" w:rsidP="00A748ED"/>
    <w:p w:rsidR="00A748ED" w:rsidRDefault="00A748ED" w:rsidP="00A748ED"/>
    <w:p w:rsidR="00A748ED" w:rsidRPr="00A748ED" w:rsidRDefault="00A748ED" w:rsidP="00A748ED">
      <w:pPr>
        <w:jc w:val="center"/>
        <w:rPr>
          <w:rFonts w:cs="Times New Roman"/>
          <w:b/>
        </w:rPr>
      </w:pPr>
      <w:r w:rsidRPr="00A748ED">
        <w:rPr>
          <w:rFonts w:cs="Times New Roman"/>
          <w:b/>
        </w:rPr>
        <w:t>* * * * *</w:t>
      </w:r>
    </w:p>
    <w:p w:rsidR="00A748ED" w:rsidRPr="00575219" w:rsidRDefault="00A748ED" w:rsidP="00A748ED">
      <w:pPr>
        <w:rPr>
          <w:rFonts w:cs="Times New Roman"/>
          <w:szCs w:val="24"/>
        </w:rPr>
      </w:pPr>
    </w:p>
    <w:p w:rsidR="00A748ED" w:rsidRPr="00575219" w:rsidRDefault="00A748ED" w:rsidP="00A748ED">
      <w:pPr>
        <w:rPr>
          <w:rFonts w:cs="Times New Roman"/>
          <w:szCs w:val="24"/>
        </w:rPr>
      </w:pPr>
    </w:p>
    <w:p w:rsidR="00473B5B" w:rsidRPr="00575219" w:rsidRDefault="00473B5B" w:rsidP="00473B5B">
      <w:pPr>
        <w:pStyle w:val="PlainText"/>
        <w:rPr>
          <w:rFonts w:ascii="Times New Roman" w:hAnsi="Times New Roman" w:cs="Times New Roman"/>
          <w:sz w:val="24"/>
          <w:szCs w:val="24"/>
        </w:rPr>
      </w:pPr>
      <w:r w:rsidRPr="00575219">
        <w:rPr>
          <w:rFonts w:ascii="Times New Roman" w:hAnsi="Times New Roman" w:cs="Times New Roman"/>
          <w:sz w:val="24"/>
          <w:szCs w:val="24"/>
          <w:u w:val="single"/>
        </w:rPr>
        <w:t>Question</w:t>
      </w:r>
      <w:r w:rsidRPr="00575219">
        <w:rPr>
          <w:rFonts w:ascii="Times New Roman" w:hAnsi="Times New Roman" w:cs="Times New Roman"/>
          <w:sz w:val="24"/>
          <w:szCs w:val="24"/>
        </w:rPr>
        <w:t>:  Howdy!  We have a situation whereby a few residents in close proximity to a benefit district may join the benefit districts sewer system.  They will possibly pay a higher rate based on expansion of the current system for them to join.  Can we set up a sewer reserve fund to receive these specific residents’ fees and special assessments?  The current benefit district wants to make sure these residents requesting the expansion pay for all costs associated with the sewer expansion.  Thanks!</w:t>
      </w:r>
    </w:p>
    <w:p w:rsidR="0015303C" w:rsidRPr="00575219" w:rsidRDefault="0015303C" w:rsidP="0015303C">
      <w:pPr>
        <w:rPr>
          <w:rFonts w:cs="Times New Roman"/>
          <w:szCs w:val="24"/>
        </w:rPr>
      </w:pPr>
    </w:p>
    <w:p w:rsidR="0015303C" w:rsidRPr="00575219" w:rsidRDefault="0015303C" w:rsidP="0015303C">
      <w:pPr>
        <w:rPr>
          <w:rFonts w:cs="Times New Roman"/>
          <w:szCs w:val="24"/>
        </w:rPr>
      </w:pPr>
    </w:p>
    <w:p w:rsidR="006230F6" w:rsidRPr="00575219" w:rsidRDefault="00473B5B" w:rsidP="006230F6">
      <w:pPr>
        <w:pStyle w:val="PlainText"/>
        <w:rPr>
          <w:rFonts w:ascii="Times New Roman" w:hAnsi="Times New Roman" w:cs="Times New Roman"/>
          <w:sz w:val="24"/>
          <w:szCs w:val="24"/>
        </w:rPr>
      </w:pPr>
      <w:r w:rsidRPr="00575219">
        <w:rPr>
          <w:rFonts w:ascii="Times New Roman" w:hAnsi="Times New Roman" w:cs="Times New Roman"/>
          <w:sz w:val="24"/>
          <w:szCs w:val="24"/>
          <w:u w:val="single"/>
        </w:rPr>
        <w:t>Answer</w:t>
      </w:r>
      <w:r w:rsidRPr="00575219">
        <w:rPr>
          <w:rFonts w:ascii="Times New Roman" w:hAnsi="Times New Roman" w:cs="Times New Roman"/>
          <w:sz w:val="24"/>
          <w:szCs w:val="24"/>
        </w:rPr>
        <w:t xml:space="preserve">:  </w:t>
      </w:r>
      <w:r w:rsidR="006230F6" w:rsidRPr="00575219">
        <w:rPr>
          <w:rFonts w:ascii="Times New Roman" w:hAnsi="Times New Roman" w:cs="Times New Roman"/>
          <w:sz w:val="24"/>
          <w:szCs w:val="24"/>
        </w:rPr>
        <w:t xml:space="preserve">Good </w:t>
      </w:r>
      <w:r w:rsidR="00575219">
        <w:rPr>
          <w:rFonts w:ascii="Times New Roman" w:hAnsi="Times New Roman" w:cs="Times New Roman"/>
          <w:sz w:val="24"/>
          <w:szCs w:val="24"/>
        </w:rPr>
        <w:t>m</w:t>
      </w:r>
      <w:r w:rsidR="006230F6" w:rsidRPr="00575219">
        <w:rPr>
          <w:rFonts w:ascii="Times New Roman" w:hAnsi="Times New Roman" w:cs="Times New Roman"/>
          <w:sz w:val="24"/>
          <w:szCs w:val="24"/>
        </w:rPr>
        <w:t>orning</w:t>
      </w:r>
      <w:r w:rsidR="00575219">
        <w:rPr>
          <w:rFonts w:ascii="Times New Roman" w:hAnsi="Times New Roman" w:cs="Times New Roman"/>
          <w:sz w:val="24"/>
          <w:szCs w:val="24"/>
        </w:rPr>
        <w:t xml:space="preserve">.  </w:t>
      </w:r>
      <w:r w:rsidR="006230F6" w:rsidRPr="00575219">
        <w:rPr>
          <w:rFonts w:ascii="Times New Roman" w:hAnsi="Times New Roman" w:cs="Times New Roman"/>
          <w:sz w:val="24"/>
          <w:szCs w:val="24"/>
        </w:rPr>
        <w:t>Based on a review of the statute provided</w:t>
      </w:r>
      <w:r w:rsidR="00575219">
        <w:rPr>
          <w:rFonts w:ascii="Times New Roman" w:hAnsi="Times New Roman" w:cs="Times New Roman"/>
          <w:sz w:val="24"/>
          <w:szCs w:val="24"/>
        </w:rPr>
        <w:t xml:space="preserve"> K.S.A. 12-631</w:t>
      </w:r>
      <w:r w:rsidR="00440935">
        <w:rPr>
          <w:rFonts w:ascii="Times New Roman" w:hAnsi="Times New Roman" w:cs="Times New Roman"/>
          <w:sz w:val="24"/>
          <w:szCs w:val="24"/>
        </w:rPr>
        <w:t>(</w:t>
      </w:r>
      <w:r w:rsidR="00575219">
        <w:rPr>
          <w:rFonts w:ascii="Times New Roman" w:hAnsi="Times New Roman" w:cs="Times New Roman"/>
          <w:sz w:val="24"/>
          <w:szCs w:val="24"/>
        </w:rPr>
        <w:t>o)</w:t>
      </w:r>
      <w:r w:rsidR="006230F6" w:rsidRPr="00575219">
        <w:rPr>
          <w:rFonts w:ascii="Times New Roman" w:hAnsi="Times New Roman" w:cs="Times New Roman"/>
          <w:sz w:val="24"/>
          <w:szCs w:val="24"/>
        </w:rPr>
        <w:t>, we believe that a sewer reserve fund can be established and used in the manner described.  Research is always easier when the reference is provided.  Great job!!</w:t>
      </w:r>
    </w:p>
    <w:p w:rsidR="00575219" w:rsidRDefault="00575219" w:rsidP="00575219"/>
    <w:p w:rsidR="00575219" w:rsidRDefault="00575219" w:rsidP="00575219"/>
    <w:p w:rsidR="00575219" w:rsidRPr="00A748ED" w:rsidRDefault="00575219" w:rsidP="00575219">
      <w:pPr>
        <w:jc w:val="center"/>
        <w:rPr>
          <w:rFonts w:cs="Times New Roman"/>
          <w:b/>
        </w:rPr>
      </w:pPr>
      <w:r w:rsidRPr="00A748ED">
        <w:rPr>
          <w:rFonts w:cs="Times New Roman"/>
          <w:b/>
        </w:rPr>
        <w:lastRenderedPageBreak/>
        <w:t>* * * * *</w:t>
      </w:r>
    </w:p>
    <w:p w:rsidR="00575219" w:rsidRPr="00575219" w:rsidRDefault="00575219" w:rsidP="00575219">
      <w:pPr>
        <w:rPr>
          <w:rFonts w:cs="Times New Roman"/>
          <w:szCs w:val="24"/>
        </w:rPr>
      </w:pPr>
    </w:p>
    <w:p w:rsidR="00575219" w:rsidRPr="006A1085" w:rsidRDefault="00575219" w:rsidP="00575219">
      <w:pPr>
        <w:rPr>
          <w:rFonts w:cs="Times New Roman"/>
          <w:szCs w:val="24"/>
        </w:rPr>
      </w:pPr>
    </w:p>
    <w:p w:rsidR="006A1085" w:rsidRPr="006A1085" w:rsidRDefault="006A1085" w:rsidP="006A1085">
      <w:pPr>
        <w:pStyle w:val="PlainText"/>
        <w:rPr>
          <w:rFonts w:ascii="Times New Roman" w:hAnsi="Times New Roman" w:cs="Times New Roman"/>
          <w:sz w:val="24"/>
          <w:szCs w:val="24"/>
        </w:rPr>
      </w:pPr>
      <w:r w:rsidRPr="006A1085">
        <w:rPr>
          <w:rFonts w:ascii="Times New Roman" w:hAnsi="Times New Roman" w:cs="Times New Roman"/>
          <w:sz w:val="24"/>
          <w:szCs w:val="24"/>
          <w:u w:val="single"/>
        </w:rPr>
        <w:t>Question</w:t>
      </w:r>
      <w:r w:rsidRPr="006A1085">
        <w:rPr>
          <w:rFonts w:ascii="Times New Roman" w:hAnsi="Times New Roman" w:cs="Times New Roman"/>
          <w:sz w:val="24"/>
          <w:szCs w:val="24"/>
        </w:rPr>
        <w:t>:  I'm sure we've discussed this in the past, but I moved a couple of</w:t>
      </w:r>
      <w:r w:rsidR="0023433E">
        <w:rPr>
          <w:rFonts w:ascii="Times New Roman" w:hAnsi="Times New Roman" w:cs="Times New Roman"/>
          <w:sz w:val="24"/>
          <w:szCs w:val="24"/>
        </w:rPr>
        <w:t xml:space="preserve"> </w:t>
      </w:r>
      <w:r w:rsidRPr="006A1085">
        <w:rPr>
          <w:rFonts w:ascii="Times New Roman" w:hAnsi="Times New Roman" w:cs="Times New Roman"/>
          <w:sz w:val="24"/>
          <w:szCs w:val="24"/>
        </w:rPr>
        <w:t>months ago, so I'll ask again.  Is it possible to close our Community Building (CB) account and combine those funds into the General Fund?  Most expenses for the CB are included in invoices for other departments, so I pay them all from the General Fund, which has a column for CB.</w:t>
      </w:r>
    </w:p>
    <w:p w:rsidR="006A1085" w:rsidRPr="006A1085" w:rsidRDefault="006A1085" w:rsidP="006A1085">
      <w:pPr>
        <w:pStyle w:val="PlainText"/>
        <w:rPr>
          <w:rFonts w:ascii="Times New Roman" w:hAnsi="Times New Roman" w:cs="Times New Roman"/>
          <w:sz w:val="24"/>
          <w:szCs w:val="24"/>
        </w:rPr>
      </w:pPr>
    </w:p>
    <w:p w:rsidR="006A1085" w:rsidRPr="006A1085" w:rsidRDefault="006A1085" w:rsidP="006A1085">
      <w:pPr>
        <w:pStyle w:val="PlainText"/>
        <w:rPr>
          <w:rFonts w:ascii="Times New Roman" w:hAnsi="Times New Roman" w:cs="Times New Roman"/>
          <w:sz w:val="24"/>
          <w:szCs w:val="24"/>
        </w:rPr>
      </w:pPr>
      <w:r w:rsidRPr="006A1085">
        <w:rPr>
          <w:rFonts w:ascii="Times New Roman" w:hAnsi="Times New Roman" w:cs="Times New Roman"/>
          <w:sz w:val="24"/>
          <w:szCs w:val="24"/>
        </w:rPr>
        <w:t>Like I said, I know we've discussed this at some point in the past, but I need a little refresher on what the answer was.  Thanks so much,</w:t>
      </w:r>
    </w:p>
    <w:p w:rsidR="00816DDF" w:rsidRPr="006A1085" w:rsidRDefault="00816DDF" w:rsidP="00816DDF">
      <w:pPr>
        <w:rPr>
          <w:rFonts w:cs="Times New Roman"/>
          <w:szCs w:val="24"/>
        </w:rPr>
      </w:pPr>
    </w:p>
    <w:p w:rsidR="00816DDF" w:rsidRPr="006A1085" w:rsidRDefault="00816DDF" w:rsidP="00816DDF">
      <w:pPr>
        <w:rPr>
          <w:rFonts w:cs="Times New Roman"/>
          <w:szCs w:val="24"/>
        </w:rPr>
      </w:pPr>
    </w:p>
    <w:p w:rsidR="006A1085" w:rsidRPr="006A1085" w:rsidRDefault="006A1085" w:rsidP="006A1085">
      <w:pPr>
        <w:pStyle w:val="PlainText"/>
        <w:rPr>
          <w:rFonts w:ascii="Times New Roman" w:hAnsi="Times New Roman" w:cs="Times New Roman"/>
          <w:sz w:val="24"/>
          <w:szCs w:val="24"/>
        </w:rPr>
      </w:pPr>
      <w:r w:rsidRPr="006A1085">
        <w:rPr>
          <w:rFonts w:ascii="Times New Roman" w:hAnsi="Times New Roman" w:cs="Times New Roman"/>
          <w:sz w:val="24"/>
          <w:szCs w:val="24"/>
          <w:u w:val="single"/>
        </w:rPr>
        <w:t>Answer</w:t>
      </w:r>
      <w:r w:rsidRPr="006A1085">
        <w:rPr>
          <w:rFonts w:ascii="Times New Roman" w:hAnsi="Times New Roman" w:cs="Times New Roman"/>
          <w:sz w:val="24"/>
          <w:szCs w:val="24"/>
        </w:rPr>
        <w:t xml:space="preserve">:  Yes, the governing body may take action to close out your CB fund and transfer its unencumbered cash to your general fund (up to the amount of your </w:t>
      </w:r>
      <w:r>
        <w:rPr>
          <w:rFonts w:ascii="Times New Roman" w:hAnsi="Times New Roman" w:cs="Times New Roman"/>
          <w:sz w:val="24"/>
          <w:szCs w:val="24"/>
        </w:rPr>
        <w:t xml:space="preserve">current year </w:t>
      </w:r>
      <w:r w:rsidRPr="006A1085">
        <w:rPr>
          <w:rFonts w:ascii="Times New Roman" w:hAnsi="Times New Roman" w:cs="Times New Roman"/>
          <w:sz w:val="24"/>
          <w:szCs w:val="24"/>
        </w:rPr>
        <w:t>budget authority, in the absence of a budget amendment).  Expenditures normally paid from your CB fund can be paid</w:t>
      </w:r>
      <w:r>
        <w:rPr>
          <w:rFonts w:ascii="Times New Roman" w:hAnsi="Times New Roman" w:cs="Times New Roman"/>
          <w:sz w:val="24"/>
          <w:szCs w:val="24"/>
        </w:rPr>
        <w:t xml:space="preserve"> </w:t>
      </w:r>
      <w:r w:rsidRPr="006A1085">
        <w:rPr>
          <w:rFonts w:ascii="Times New Roman" w:hAnsi="Times New Roman" w:cs="Times New Roman"/>
          <w:sz w:val="24"/>
          <w:szCs w:val="24"/>
        </w:rPr>
        <w:t>from</w:t>
      </w:r>
      <w:r>
        <w:rPr>
          <w:rFonts w:ascii="Times New Roman" w:hAnsi="Times New Roman" w:cs="Times New Roman"/>
          <w:sz w:val="24"/>
          <w:szCs w:val="24"/>
        </w:rPr>
        <w:t xml:space="preserve"> </w:t>
      </w:r>
      <w:r w:rsidRPr="006A1085">
        <w:rPr>
          <w:rFonts w:ascii="Times New Roman" w:hAnsi="Times New Roman" w:cs="Times New Roman"/>
          <w:sz w:val="24"/>
          <w:szCs w:val="24"/>
        </w:rPr>
        <w:t>your general fund.</w:t>
      </w:r>
    </w:p>
    <w:p w:rsidR="006A1085" w:rsidRPr="006A1085" w:rsidRDefault="006A1085" w:rsidP="006A1085">
      <w:pPr>
        <w:pStyle w:val="PlainText"/>
        <w:rPr>
          <w:rFonts w:ascii="Times New Roman" w:hAnsi="Times New Roman" w:cs="Times New Roman"/>
          <w:sz w:val="24"/>
          <w:szCs w:val="24"/>
        </w:rPr>
      </w:pPr>
    </w:p>
    <w:p w:rsidR="006A1085" w:rsidRPr="006A1085" w:rsidRDefault="006A1085" w:rsidP="006A1085">
      <w:pPr>
        <w:pStyle w:val="PlainText"/>
        <w:rPr>
          <w:rFonts w:ascii="Times New Roman" w:hAnsi="Times New Roman" w:cs="Times New Roman"/>
          <w:sz w:val="24"/>
          <w:szCs w:val="24"/>
        </w:rPr>
      </w:pPr>
      <w:r w:rsidRPr="006A1085">
        <w:rPr>
          <w:rFonts w:ascii="Times New Roman" w:hAnsi="Times New Roman" w:cs="Times New Roman"/>
          <w:sz w:val="24"/>
          <w:szCs w:val="24"/>
        </w:rPr>
        <w:t xml:space="preserve">For budget creation purposes when you do your </w:t>
      </w:r>
      <w:r>
        <w:rPr>
          <w:rFonts w:ascii="Times New Roman" w:hAnsi="Times New Roman" w:cs="Times New Roman"/>
          <w:sz w:val="24"/>
          <w:szCs w:val="24"/>
        </w:rPr>
        <w:t xml:space="preserve">proposed </w:t>
      </w:r>
      <w:r w:rsidRPr="006A1085">
        <w:rPr>
          <w:rFonts w:ascii="Times New Roman" w:hAnsi="Times New Roman" w:cs="Times New Roman"/>
          <w:sz w:val="24"/>
          <w:szCs w:val="24"/>
        </w:rPr>
        <w:t>budget later this</w:t>
      </w:r>
      <w:r>
        <w:rPr>
          <w:rFonts w:ascii="Times New Roman" w:hAnsi="Times New Roman" w:cs="Times New Roman"/>
          <w:sz w:val="24"/>
          <w:szCs w:val="24"/>
        </w:rPr>
        <w:t xml:space="preserve"> </w:t>
      </w:r>
      <w:r w:rsidRPr="006A1085">
        <w:rPr>
          <w:rFonts w:ascii="Times New Roman" w:hAnsi="Times New Roman" w:cs="Times New Roman"/>
          <w:sz w:val="24"/>
          <w:szCs w:val="24"/>
        </w:rPr>
        <w:t>year</w:t>
      </w:r>
      <w:r>
        <w:rPr>
          <w:rFonts w:ascii="Times New Roman" w:hAnsi="Times New Roman" w:cs="Times New Roman"/>
          <w:sz w:val="24"/>
          <w:szCs w:val="24"/>
        </w:rPr>
        <w:t xml:space="preserve"> </w:t>
      </w:r>
      <w:r w:rsidRPr="006A1085">
        <w:rPr>
          <w:rFonts w:ascii="Times New Roman" w:hAnsi="Times New Roman" w:cs="Times New Roman"/>
          <w:sz w:val="24"/>
          <w:szCs w:val="24"/>
        </w:rPr>
        <w:t>you will need to show a "transfer to" expenditure line</w:t>
      </w:r>
      <w:r>
        <w:rPr>
          <w:rFonts w:ascii="Times New Roman" w:hAnsi="Times New Roman" w:cs="Times New Roman"/>
          <w:sz w:val="24"/>
          <w:szCs w:val="24"/>
        </w:rPr>
        <w:t>-</w:t>
      </w:r>
      <w:r w:rsidRPr="006A1085">
        <w:rPr>
          <w:rFonts w:ascii="Times New Roman" w:hAnsi="Times New Roman" w:cs="Times New Roman"/>
          <w:sz w:val="24"/>
          <w:szCs w:val="24"/>
        </w:rPr>
        <w:t xml:space="preserve">item in the </w:t>
      </w:r>
      <w:r>
        <w:rPr>
          <w:rFonts w:ascii="Times New Roman" w:hAnsi="Times New Roman" w:cs="Times New Roman"/>
          <w:sz w:val="24"/>
          <w:szCs w:val="24"/>
        </w:rPr>
        <w:t>current year</w:t>
      </w:r>
      <w:r w:rsidRPr="006A1085">
        <w:rPr>
          <w:rFonts w:ascii="Times New Roman" w:hAnsi="Times New Roman" w:cs="Times New Roman"/>
          <w:sz w:val="24"/>
          <w:szCs w:val="24"/>
        </w:rPr>
        <w:t xml:space="preserve"> column of the CB fund, and a corresponding "transfer from" receipt line</w:t>
      </w:r>
      <w:r>
        <w:rPr>
          <w:rFonts w:ascii="Times New Roman" w:hAnsi="Times New Roman" w:cs="Times New Roman"/>
          <w:sz w:val="24"/>
          <w:szCs w:val="24"/>
        </w:rPr>
        <w:t>-</w:t>
      </w:r>
      <w:r w:rsidRPr="006A1085">
        <w:rPr>
          <w:rFonts w:ascii="Times New Roman" w:hAnsi="Times New Roman" w:cs="Times New Roman"/>
          <w:sz w:val="24"/>
          <w:szCs w:val="24"/>
        </w:rPr>
        <w:t>item in the general fund.  You will want to show a "rent" line</w:t>
      </w:r>
      <w:r>
        <w:rPr>
          <w:rFonts w:ascii="Times New Roman" w:hAnsi="Times New Roman" w:cs="Times New Roman"/>
          <w:sz w:val="24"/>
          <w:szCs w:val="24"/>
        </w:rPr>
        <w:t>-</w:t>
      </w:r>
      <w:r w:rsidRPr="006A1085">
        <w:rPr>
          <w:rFonts w:ascii="Times New Roman" w:hAnsi="Times New Roman" w:cs="Times New Roman"/>
          <w:sz w:val="24"/>
          <w:szCs w:val="24"/>
        </w:rPr>
        <w:t>item in</w:t>
      </w:r>
      <w:r>
        <w:rPr>
          <w:rFonts w:ascii="Times New Roman" w:hAnsi="Times New Roman" w:cs="Times New Roman"/>
          <w:sz w:val="24"/>
          <w:szCs w:val="24"/>
        </w:rPr>
        <w:t xml:space="preserve"> </w:t>
      </w:r>
      <w:r w:rsidRPr="006A1085">
        <w:rPr>
          <w:rFonts w:ascii="Times New Roman" w:hAnsi="Times New Roman" w:cs="Times New Roman"/>
          <w:sz w:val="24"/>
          <w:szCs w:val="24"/>
        </w:rPr>
        <w:t>the</w:t>
      </w:r>
      <w:r>
        <w:rPr>
          <w:rFonts w:ascii="Times New Roman" w:hAnsi="Times New Roman" w:cs="Times New Roman"/>
          <w:sz w:val="24"/>
          <w:szCs w:val="24"/>
        </w:rPr>
        <w:t xml:space="preserve"> </w:t>
      </w:r>
      <w:r w:rsidRPr="006A1085">
        <w:rPr>
          <w:rFonts w:ascii="Times New Roman" w:hAnsi="Times New Roman" w:cs="Times New Roman"/>
          <w:sz w:val="24"/>
          <w:szCs w:val="24"/>
        </w:rPr>
        <w:t xml:space="preserve">general fund receipts, with a dollar amount for </w:t>
      </w:r>
      <w:r>
        <w:rPr>
          <w:rFonts w:ascii="Times New Roman" w:hAnsi="Times New Roman" w:cs="Times New Roman"/>
          <w:sz w:val="24"/>
          <w:szCs w:val="24"/>
        </w:rPr>
        <w:t>the proposed budget year</w:t>
      </w:r>
      <w:r w:rsidRPr="006A1085">
        <w:rPr>
          <w:rFonts w:ascii="Times New Roman" w:hAnsi="Times New Roman" w:cs="Times New Roman"/>
          <w:sz w:val="24"/>
          <w:szCs w:val="24"/>
        </w:rPr>
        <w:t>; same for</w:t>
      </w:r>
      <w:r>
        <w:rPr>
          <w:rFonts w:ascii="Times New Roman" w:hAnsi="Times New Roman" w:cs="Times New Roman"/>
          <w:sz w:val="24"/>
          <w:szCs w:val="24"/>
        </w:rPr>
        <w:t xml:space="preserve"> general fund </w:t>
      </w:r>
      <w:r w:rsidRPr="006A1085">
        <w:rPr>
          <w:rFonts w:ascii="Times New Roman" w:hAnsi="Times New Roman" w:cs="Times New Roman"/>
          <w:sz w:val="24"/>
          <w:szCs w:val="24"/>
        </w:rPr>
        <w:t>expenditures</w:t>
      </w:r>
      <w:r>
        <w:rPr>
          <w:rFonts w:ascii="Times New Roman" w:hAnsi="Times New Roman" w:cs="Times New Roman"/>
          <w:sz w:val="24"/>
          <w:szCs w:val="24"/>
        </w:rPr>
        <w:t xml:space="preserve"> that would normally be </w:t>
      </w:r>
      <w:r w:rsidRPr="006A1085">
        <w:rPr>
          <w:rFonts w:ascii="Times New Roman" w:hAnsi="Times New Roman" w:cs="Times New Roman"/>
          <w:sz w:val="24"/>
          <w:szCs w:val="24"/>
        </w:rPr>
        <w:t>paid from the CB fund.</w:t>
      </w:r>
    </w:p>
    <w:p w:rsidR="006A1085" w:rsidRPr="006A1085" w:rsidRDefault="006A1085" w:rsidP="006A1085">
      <w:pPr>
        <w:pStyle w:val="PlainText"/>
        <w:rPr>
          <w:rFonts w:ascii="Times New Roman" w:hAnsi="Times New Roman" w:cs="Times New Roman"/>
          <w:sz w:val="24"/>
          <w:szCs w:val="24"/>
        </w:rPr>
      </w:pPr>
    </w:p>
    <w:p w:rsidR="006A1085" w:rsidRDefault="006A1085" w:rsidP="006A1085">
      <w:pPr>
        <w:pStyle w:val="PlainText"/>
        <w:rPr>
          <w:rFonts w:ascii="Times New Roman" w:hAnsi="Times New Roman" w:cs="Times New Roman"/>
          <w:sz w:val="24"/>
          <w:szCs w:val="24"/>
        </w:rPr>
      </w:pPr>
      <w:r w:rsidRPr="006A1085">
        <w:rPr>
          <w:rFonts w:ascii="Times New Roman" w:hAnsi="Times New Roman" w:cs="Times New Roman"/>
          <w:sz w:val="24"/>
          <w:szCs w:val="24"/>
        </w:rPr>
        <w:t xml:space="preserve">Your CB fund has budget authority </w:t>
      </w:r>
      <w:r>
        <w:rPr>
          <w:rFonts w:ascii="Times New Roman" w:hAnsi="Times New Roman" w:cs="Times New Roman"/>
          <w:sz w:val="24"/>
          <w:szCs w:val="24"/>
        </w:rPr>
        <w:t xml:space="preserve">this year </w:t>
      </w:r>
      <w:r w:rsidRPr="006A1085">
        <w:rPr>
          <w:rFonts w:ascii="Times New Roman" w:hAnsi="Times New Roman" w:cs="Times New Roman"/>
          <w:sz w:val="24"/>
          <w:szCs w:val="24"/>
        </w:rPr>
        <w:t>of $4128.00, so as long as</w:t>
      </w:r>
      <w:r>
        <w:rPr>
          <w:rFonts w:ascii="Times New Roman" w:hAnsi="Times New Roman" w:cs="Times New Roman"/>
          <w:sz w:val="24"/>
          <w:szCs w:val="24"/>
        </w:rPr>
        <w:t xml:space="preserve"> </w:t>
      </w:r>
      <w:r w:rsidRPr="006A1085">
        <w:rPr>
          <w:rFonts w:ascii="Times New Roman" w:hAnsi="Times New Roman" w:cs="Times New Roman"/>
          <w:sz w:val="24"/>
          <w:szCs w:val="24"/>
        </w:rPr>
        <w:t>total</w:t>
      </w:r>
      <w:r>
        <w:rPr>
          <w:rFonts w:ascii="Times New Roman" w:hAnsi="Times New Roman" w:cs="Times New Roman"/>
          <w:sz w:val="24"/>
          <w:szCs w:val="24"/>
        </w:rPr>
        <w:t xml:space="preserve"> </w:t>
      </w:r>
      <w:r w:rsidRPr="006A1085">
        <w:rPr>
          <w:rFonts w:ascii="Times New Roman" w:hAnsi="Times New Roman" w:cs="Times New Roman"/>
          <w:sz w:val="24"/>
          <w:szCs w:val="24"/>
        </w:rPr>
        <w:t xml:space="preserve">expenditures from that fund in </w:t>
      </w:r>
      <w:r>
        <w:rPr>
          <w:rFonts w:ascii="Times New Roman" w:hAnsi="Times New Roman" w:cs="Times New Roman"/>
          <w:sz w:val="24"/>
          <w:szCs w:val="24"/>
        </w:rPr>
        <w:t xml:space="preserve">the current year </w:t>
      </w:r>
      <w:r w:rsidRPr="006A1085">
        <w:rPr>
          <w:rFonts w:ascii="Times New Roman" w:hAnsi="Times New Roman" w:cs="Times New Roman"/>
          <w:sz w:val="24"/>
          <w:szCs w:val="24"/>
        </w:rPr>
        <w:t>(including the transfer out to</w:t>
      </w:r>
      <w:r>
        <w:rPr>
          <w:rFonts w:ascii="Times New Roman" w:hAnsi="Times New Roman" w:cs="Times New Roman"/>
          <w:sz w:val="24"/>
          <w:szCs w:val="24"/>
        </w:rPr>
        <w:t xml:space="preserve"> </w:t>
      </w:r>
      <w:r w:rsidRPr="006A1085">
        <w:rPr>
          <w:rFonts w:ascii="Times New Roman" w:hAnsi="Times New Roman" w:cs="Times New Roman"/>
          <w:sz w:val="24"/>
          <w:szCs w:val="24"/>
        </w:rPr>
        <w:t>general)</w:t>
      </w:r>
      <w:r>
        <w:rPr>
          <w:rFonts w:ascii="Times New Roman" w:hAnsi="Times New Roman" w:cs="Times New Roman"/>
          <w:sz w:val="24"/>
          <w:szCs w:val="24"/>
        </w:rPr>
        <w:t xml:space="preserve"> </w:t>
      </w:r>
      <w:r w:rsidRPr="006A1085">
        <w:rPr>
          <w:rFonts w:ascii="Times New Roman" w:hAnsi="Times New Roman" w:cs="Times New Roman"/>
          <w:sz w:val="24"/>
          <w:szCs w:val="24"/>
        </w:rPr>
        <w:t xml:space="preserve">do not exceed $4128.00 you can accomplish the fund closure without necessity of a </w:t>
      </w:r>
      <w:r>
        <w:rPr>
          <w:rFonts w:ascii="Times New Roman" w:hAnsi="Times New Roman" w:cs="Times New Roman"/>
          <w:sz w:val="24"/>
          <w:szCs w:val="24"/>
        </w:rPr>
        <w:t xml:space="preserve">current year </w:t>
      </w:r>
      <w:r w:rsidRPr="006A1085">
        <w:rPr>
          <w:rFonts w:ascii="Times New Roman" w:hAnsi="Times New Roman" w:cs="Times New Roman"/>
          <w:sz w:val="24"/>
          <w:szCs w:val="24"/>
        </w:rPr>
        <w:t xml:space="preserve">budget amendment or without, as an alternative, budgeting </w:t>
      </w:r>
      <w:r>
        <w:rPr>
          <w:rFonts w:ascii="Times New Roman" w:hAnsi="Times New Roman" w:cs="Times New Roman"/>
          <w:sz w:val="24"/>
          <w:szCs w:val="24"/>
        </w:rPr>
        <w:t xml:space="preserve">for </w:t>
      </w:r>
      <w:r w:rsidRPr="006A1085">
        <w:rPr>
          <w:rFonts w:ascii="Times New Roman" w:hAnsi="Times New Roman" w:cs="Times New Roman"/>
          <w:sz w:val="24"/>
          <w:szCs w:val="24"/>
        </w:rPr>
        <w:t xml:space="preserve">the closure in your </w:t>
      </w:r>
      <w:r>
        <w:rPr>
          <w:rFonts w:ascii="Times New Roman" w:hAnsi="Times New Roman" w:cs="Times New Roman"/>
          <w:sz w:val="24"/>
          <w:szCs w:val="24"/>
        </w:rPr>
        <w:t>proposed year</w:t>
      </w:r>
      <w:r w:rsidRPr="006A1085">
        <w:rPr>
          <w:rFonts w:ascii="Times New Roman" w:hAnsi="Times New Roman" w:cs="Times New Roman"/>
          <w:sz w:val="24"/>
          <w:szCs w:val="24"/>
        </w:rPr>
        <w:t xml:space="preserve"> budget.</w:t>
      </w:r>
    </w:p>
    <w:p w:rsidR="006A1085" w:rsidRDefault="006A1085" w:rsidP="006A1085">
      <w:pPr>
        <w:pStyle w:val="PlainText"/>
        <w:rPr>
          <w:rFonts w:ascii="Times New Roman" w:hAnsi="Times New Roman" w:cs="Times New Roman"/>
          <w:sz w:val="24"/>
          <w:szCs w:val="24"/>
        </w:rPr>
      </w:pPr>
    </w:p>
    <w:p w:rsidR="006A1085" w:rsidRPr="006A1085" w:rsidRDefault="006A1085" w:rsidP="006A1085">
      <w:pPr>
        <w:pStyle w:val="PlainText"/>
        <w:rPr>
          <w:rFonts w:ascii="Times New Roman" w:hAnsi="Times New Roman" w:cs="Times New Roman"/>
          <w:sz w:val="24"/>
          <w:szCs w:val="24"/>
        </w:rPr>
      </w:pPr>
      <w:r>
        <w:rPr>
          <w:rFonts w:ascii="Times New Roman" w:hAnsi="Times New Roman" w:cs="Times New Roman"/>
          <w:sz w:val="24"/>
          <w:szCs w:val="24"/>
        </w:rPr>
        <w:t>To be safe, and in anticipation of the potential for unencumbered cash carryover into the budget year, you can budget for an additional transfer/closure in the budget year; in doing so you will want to be somewhat optimistic in your receipt estimates in order to provide yourself sufficient budget authority on the expenditure side to be able to adequately cover whatever you might be left with in unencumbered cash going into the budget year.</w:t>
      </w:r>
    </w:p>
    <w:p w:rsidR="006A1085" w:rsidRPr="006A1085" w:rsidRDefault="006A1085" w:rsidP="006A1085">
      <w:pPr>
        <w:pStyle w:val="PlainText"/>
        <w:rPr>
          <w:rFonts w:ascii="Times New Roman" w:hAnsi="Times New Roman" w:cs="Times New Roman"/>
          <w:sz w:val="24"/>
          <w:szCs w:val="24"/>
        </w:rPr>
      </w:pPr>
    </w:p>
    <w:p w:rsidR="006A1085" w:rsidRPr="006A1085" w:rsidRDefault="006A1085" w:rsidP="006A1085">
      <w:pPr>
        <w:pStyle w:val="PlainText"/>
        <w:rPr>
          <w:rFonts w:ascii="Times New Roman" w:hAnsi="Times New Roman" w:cs="Times New Roman"/>
          <w:sz w:val="24"/>
          <w:szCs w:val="24"/>
        </w:rPr>
      </w:pPr>
      <w:proofErr w:type="gramStart"/>
      <w:r w:rsidRPr="006A1085">
        <w:rPr>
          <w:rFonts w:ascii="Times New Roman" w:hAnsi="Times New Roman" w:cs="Times New Roman"/>
          <w:sz w:val="24"/>
          <w:szCs w:val="24"/>
        </w:rPr>
        <w:t>On your transfer form page simply list "fund closure" as the authority</w:t>
      </w:r>
      <w:r>
        <w:rPr>
          <w:rFonts w:ascii="Times New Roman" w:hAnsi="Times New Roman" w:cs="Times New Roman"/>
          <w:sz w:val="24"/>
          <w:szCs w:val="24"/>
        </w:rPr>
        <w:t xml:space="preserve"> f</w:t>
      </w:r>
      <w:r w:rsidRPr="006A1085">
        <w:rPr>
          <w:rFonts w:ascii="Times New Roman" w:hAnsi="Times New Roman" w:cs="Times New Roman"/>
          <w:sz w:val="24"/>
          <w:szCs w:val="24"/>
        </w:rPr>
        <w:t>or the transfer.</w:t>
      </w:r>
      <w:proofErr w:type="gramEnd"/>
    </w:p>
    <w:p w:rsidR="006A1085" w:rsidRPr="006A1085" w:rsidRDefault="006A1085" w:rsidP="006A1085">
      <w:pPr>
        <w:pStyle w:val="PlainText"/>
        <w:rPr>
          <w:rFonts w:ascii="Times New Roman" w:hAnsi="Times New Roman" w:cs="Times New Roman"/>
          <w:sz w:val="24"/>
          <w:szCs w:val="24"/>
        </w:rPr>
      </w:pPr>
    </w:p>
    <w:p w:rsidR="006A1085" w:rsidRPr="006A1085" w:rsidRDefault="006A1085" w:rsidP="006A1085">
      <w:pPr>
        <w:pStyle w:val="PlainText"/>
        <w:rPr>
          <w:rFonts w:ascii="Times New Roman" w:hAnsi="Times New Roman" w:cs="Times New Roman"/>
          <w:sz w:val="24"/>
          <w:szCs w:val="24"/>
        </w:rPr>
      </w:pPr>
      <w:r>
        <w:rPr>
          <w:rFonts w:ascii="Times New Roman" w:hAnsi="Times New Roman" w:cs="Times New Roman"/>
          <w:sz w:val="24"/>
          <w:szCs w:val="24"/>
        </w:rPr>
        <w:t>We</w:t>
      </w:r>
      <w:r w:rsidRPr="006A1085">
        <w:rPr>
          <w:rFonts w:ascii="Times New Roman" w:hAnsi="Times New Roman" w:cs="Times New Roman"/>
          <w:sz w:val="24"/>
          <w:szCs w:val="24"/>
        </w:rPr>
        <w:t xml:space="preserve"> hope that this helps.</w:t>
      </w:r>
    </w:p>
    <w:p w:rsidR="00CA518E" w:rsidRDefault="00CA518E" w:rsidP="00CA518E"/>
    <w:p w:rsidR="00CA518E" w:rsidRDefault="00CA518E" w:rsidP="00CA518E"/>
    <w:p w:rsidR="00CA518E" w:rsidRPr="00A748ED" w:rsidRDefault="00CA518E" w:rsidP="00CA518E">
      <w:pPr>
        <w:jc w:val="center"/>
        <w:rPr>
          <w:rFonts w:cs="Times New Roman"/>
          <w:b/>
        </w:rPr>
      </w:pPr>
      <w:r w:rsidRPr="00A748ED">
        <w:rPr>
          <w:rFonts w:cs="Times New Roman"/>
          <w:b/>
        </w:rPr>
        <w:t>* * * * *</w:t>
      </w:r>
    </w:p>
    <w:p w:rsidR="00CA518E" w:rsidRPr="00575219" w:rsidRDefault="00CA518E" w:rsidP="00CA518E">
      <w:pPr>
        <w:rPr>
          <w:rFonts w:cs="Times New Roman"/>
          <w:szCs w:val="24"/>
        </w:rPr>
      </w:pPr>
    </w:p>
    <w:p w:rsidR="00CA518E" w:rsidRPr="006A1085" w:rsidRDefault="00CA518E" w:rsidP="00CA518E">
      <w:pPr>
        <w:rPr>
          <w:rFonts w:cs="Times New Roman"/>
          <w:szCs w:val="24"/>
        </w:rPr>
      </w:pPr>
    </w:p>
    <w:p w:rsidR="00367A18" w:rsidRDefault="00367A18" w:rsidP="00367A18">
      <w:pPr>
        <w:shd w:val="clear" w:color="auto" w:fill="FFFFFF"/>
        <w:rPr>
          <w:rFonts w:eastAsia="Times New Roman"/>
          <w:color w:val="000000"/>
        </w:rPr>
      </w:pPr>
      <w:r w:rsidRPr="001C5A61">
        <w:rPr>
          <w:u w:val="single"/>
        </w:rPr>
        <w:t>Question</w:t>
      </w:r>
      <w:r>
        <w:t xml:space="preserve">:  </w:t>
      </w:r>
      <w:r>
        <w:rPr>
          <w:rFonts w:eastAsia="Times New Roman"/>
          <w:color w:val="000000"/>
        </w:rPr>
        <w:t xml:space="preserve">Question:  I was under the understanding that there are no/very few tax levy caps still in place.  Do you have a listing of those still in place to make sure we are not doing anything we should not?  Also, the commissioners are working on our 2013 budget now and </w:t>
      </w:r>
      <w:proofErr w:type="gramStart"/>
      <w:r>
        <w:rPr>
          <w:rFonts w:eastAsia="Times New Roman"/>
          <w:color w:val="000000"/>
        </w:rPr>
        <w:t>are wanting</w:t>
      </w:r>
      <w:proofErr w:type="gramEnd"/>
      <w:r>
        <w:rPr>
          <w:rFonts w:eastAsia="Times New Roman"/>
          <w:color w:val="000000"/>
        </w:rPr>
        <w:t xml:space="preserve"> to do </w:t>
      </w:r>
      <w:r>
        <w:rPr>
          <w:rFonts w:eastAsia="Times New Roman"/>
          <w:color w:val="000000"/>
        </w:rPr>
        <w:lastRenderedPageBreak/>
        <w:t xml:space="preserve">the max on our Nursing Home fund and then also the Hospital </w:t>
      </w:r>
      <w:proofErr w:type="spellStart"/>
      <w:r>
        <w:rPr>
          <w:rFonts w:eastAsia="Times New Roman"/>
          <w:color w:val="000000"/>
        </w:rPr>
        <w:t>Maint</w:t>
      </w:r>
      <w:proofErr w:type="spellEnd"/>
      <w:r>
        <w:rPr>
          <w:rFonts w:eastAsia="Times New Roman"/>
          <w:color w:val="000000"/>
        </w:rPr>
        <w:t xml:space="preserve">. </w:t>
      </w:r>
      <w:proofErr w:type="gramStart"/>
      <w:r>
        <w:rPr>
          <w:rFonts w:eastAsia="Times New Roman"/>
          <w:color w:val="000000"/>
        </w:rPr>
        <w:t>fund</w:t>
      </w:r>
      <w:proofErr w:type="gramEnd"/>
      <w:r>
        <w:rPr>
          <w:rFonts w:eastAsia="Times New Roman"/>
          <w:color w:val="000000"/>
        </w:rPr>
        <w:t xml:space="preserve">.  Can you tell me if there are caps on those funds?  Thanks so much. </w:t>
      </w:r>
    </w:p>
    <w:p w:rsidR="00367A18" w:rsidRDefault="00367A18" w:rsidP="00367A18"/>
    <w:p w:rsidR="00367A18" w:rsidRDefault="00367A18" w:rsidP="00367A18"/>
    <w:p w:rsidR="00367A18" w:rsidRDefault="00367A18" w:rsidP="00367A18">
      <w:pPr>
        <w:shd w:val="clear" w:color="auto" w:fill="FFFFFF"/>
        <w:rPr>
          <w:rFonts w:eastAsia="Times New Roman"/>
          <w:color w:val="000000"/>
        </w:rPr>
      </w:pPr>
      <w:r w:rsidRPr="001C5A61">
        <w:rPr>
          <w:u w:val="single"/>
        </w:rPr>
        <w:t>Answer</w:t>
      </w:r>
      <w:r>
        <w:t xml:space="preserve">:  </w:t>
      </w:r>
      <w:r>
        <w:rPr>
          <w:rFonts w:eastAsia="Times New Roman"/>
          <w:color w:val="000000"/>
        </w:rPr>
        <w:t>In 1999 the legislature passed a law that included a section now codified at K.S.A. 79-5040, which reads in full as follows:</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ind w:left="288"/>
        <w:rPr>
          <w:rFonts w:eastAsia="Times New Roman"/>
          <w:color w:val="000000"/>
        </w:rPr>
      </w:pPr>
      <w:r>
        <w:rPr>
          <w:rFonts w:eastAsia="Times New Roman"/>
          <w:color w:val="000000"/>
        </w:rPr>
        <w:t>In 1999, and in each year thereafter, all existing statutory fund mill levy rate and aggregate levy rate limitations on taxing subdivisions are hereby suspended.</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 xml:space="preserve">The impact of K.S.A. 79-5040 was to suspend all mill rate and total levy rate limits theretofore imposed on taxing subdivisions.  There are, however, a series of Attorney General Opinions interpreting K.S.A. 79-5040, and which hold that despite the suspension of all mill rate limitations, should there be found in such statutes certain procedural requirements or potential limitations to exceeding statutory mill rate limits, the procedural requirements are still valid and must be followed.  (See AGO 2002-36, 2002-44, 2004-20, </w:t>
      </w:r>
      <w:proofErr w:type="gramStart"/>
      <w:r>
        <w:rPr>
          <w:rFonts w:eastAsia="Times New Roman"/>
          <w:color w:val="000000"/>
        </w:rPr>
        <w:t>2007</w:t>
      </w:r>
      <w:proofErr w:type="gramEnd"/>
      <w:r>
        <w:rPr>
          <w:rFonts w:eastAsia="Times New Roman"/>
          <w:color w:val="000000"/>
        </w:rPr>
        <w:t>-34.)  The result of the suspension of statutory levy limitations is, in effect, one which requires consideration of the authorizing statutes on a case-by-case basis (we do have a listing of statutes reflecting levy limitations, but it is in hard-copy form and somewhat dated).</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Looking at your funds, then, your FY 2012 budget certificate page cites K.S.A. 19-2106a as authority for the Home for the Aged fund levy.  That statute reads in pertinent part as follows:</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ind w:left="288"/>
        <w:rPr>
          <w:rFonts w:eastAsia="Times New Roman"/>
          <w:color w:val="000000"/>
        </w:rPr>
      </w:pPr>
      <w:r>
        <w:rPr>
          <w:rFonts w:eastAsia="Times New Roman"/>
          <w:color w:val="000000"/>
        </w:rPr>
        <w:t xml:space="preserve">The board of county commissioners . . . which has established a home for the aged . . . is hereby authorized to make an annual tax levy . . . </w:t>
      </w:r>
      <w:r>
        <w:rPr>
          <w:rFonts w:eastAsia="Times New Roman"/>
          <w:color w:val="000000"/>
          <w:u w:val="single"/>
        </w:rPr>
        <w:t>for the operation, maintenance and repair of said home</w:t>
      </w:r>
      <w:r>
        <w:rPr>
          <w:rFonts w:eastAsia="Times New Roman"/>
          <w:color w:val="000000"/>
        </w:rPr>
        <w:t xml:space="preserve"> . . . . All county home revenues and moneys received . . . except for an amount to pay a portion of the principal and interest on bonds issued under the authority of K.S.A. 12-1774 . . . shall be deposited in the home for the aged operation, maintenance and repair fund which fund is hereby created in the office of the county treasurer . . . . All expenditures from such fund shall be for the operation, maintenance and repair of such home.</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As you can see, K.S.A. 19-2106a contains no limitation to the levy so long as the levy purpose is for funding “operation, maintenance and repair” of the home.  However, should the commissioners wish to build additional facilities for the aged, or enlarge the existing home, then levy authority for such falls under K.S.A. 19-2106b, a statute which does provide a mill levy limitation and, in addition, provides for an election upon submission of a successful protest petition.  In that case, the levy limitation is of no further effect, but we believe that the authority to levy would be subject to a successful protest and election (see AGO 2002-44).</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So, as to your Home for the Aged fund, if the purpose of your levy is to generate funds in order to operate, maintain, and repair the home as necessary, you do not have a limit on your ability to levy.</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In regard to your Hospital Maintenance Fund, your FY 2012 budget certificate page cites K.S.A. 19-4606 as authority for the fund.  In pertinent part this statute provides as follows:</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ind w:left="288"/>
        <w:rPr>
          <w:rFonts w:eastAsia="Times New Roman"/>
          <w:color w:val="000000"/>
        </w:rPr>
      </w:pPr>
      <w:r>
        <w:rPr>
          <w:rFonts w:ascii="Times New Roman1" w:eastAsia="Times New Roman" w:hAnsi="Times New Roman1"/>
          <w:color w:val="000000"/>
        </w:rPr>
        <w:lastRenderedPageBreak/>
        <w:t xml:space="preserve">(a) The commission . . . </w:t>
      </w:r>
      <w:proofErr w:type="gramStart"/>
      <w:r>
        <w:rPr>
          <w:rFonts w:ascii="Times New Roman1" w:eastAsia="Times New Roman" w:hAnsi="Times New Roman1"/>
          <w:color w:val="000000"/>
        </w:rPr>
        <w:t>may</w:t>
      </w:r>
      <w:proofErr w:type="gramEnd"/>
      <w:r>
        <w:rPr>
          <w:rFonts w:ascii="Times New Roman1" w:eastAsia="Times New Roman" w:hAnsi="Times New Roman1"/>
          <w:color w:val="000000"/>
        </w:rPr>
        <w:t xml:space="preserve"> annually levy a tax for the purpose of operating, maintaining, equipping and improving any hospital managed and controlled under the provisions of this act . . . . </w:t>
      </w:r>
      <w:r>
        <w:rPr>
          <w:rFonts w:ascii="Times New Roman1" w:eastAsia="Times New Roman" w:hAnsi="Times New Roman1"/>
          <w:color w:val="000000"/>
          <w:u w:val="single"/>
        </w:rPr>
        <w:t>The commission</w:t>
      </w:r>
      <w:r>
        <w:rPr>
          <w:rFonts w:ascii="Times New Roman1" w:eastAsia="Times New Roman" w:hAnsi="Times New Roman1"/>
          <w:color w:val="000000"/>
        </w:rPr>
        <w:t xml:space="preserve"> . . . </w:t>
      </w:r>
      <w:r>
        <w:rPr>
          <w:rFonts w:ascii="Times New Roman1" w:eastAsia="Times New Roman" w:hAnsi="Times New Roman1"/>
          <w:color w:val="000000"/>
          <w:u w:val="single"/>
        </w:rPr>
        <w:t>may levy such tax in any amount not exceeding six mills in any year without an election as provided in subsection (c)</w:t>
      </w:r>
      <w:r>
        <w:rPr>
          <w:rFonts w:ascii="Times New Roman1" w:eastAsia="Times New Roman" w:hAnsi="Times New Roman1"/>
          <w:color w:val="000000"/>
        </w:rPr>
        <w:t xml:space="preserve"> . . . . </w:t>
      </w:r>
      <w:r>
        <w:rPr>
          <w:rFonts w:ascii="Times New Roman1" w:eastAsia="Times New Roman" w:hAnsi="Times New Roman1"/>
          <w:color w:val="000000"/>
          <w:u w:val="single"/>
        </w:rPr>
        <w:t>In the event the commission</w:t>
      </w:r>
      <w:r>
        <w:rPr>
          <w:rFonts w:ascii="Times New Roman1" w:eastAsia="Times New Roman" w:hAnsi="Times New Roman1"/>
          <w:color w:val="000000"/>
        </w:rPr>
        <w:t xml:space="preserve"> . . . </w:t>
      </w:r>
      <w:r>
        <w:rPr>
          <w:rFonts w:ascii="Times New Roman1" w:eastAsia="Times New Roman" w:hAnsi="Times New Roman1"/>
          <w:color w:val="000000"/>
          <w:u w:val="single"/>
        </w:rPr>
        <w:t>proposes to levy such tax in an amount which exceeds two mills but is less than six mills in any year, such proposition shall be published once each week for two consecutive weeks in the official county newspaper.</w:t>
      </w:r>
      <w:r>
        <w:rPr>
          <w:rFonts w:ascii="Times New Roman1" w:eastAsia="Times New Roman" w:hAnsi="Times New Roman1"/>
          <w:color w:val="000000"/>
        </w:rPr>
        <w:t>  If, within 30 days after the last publication of the proposition, a petition signed by not less than 5% of the electors of the county who voted for the office of secretary of state at the last preceding general election requesting an election thereon, no such levy shall be made unless the proposition is submitted to and approved by a majority of the voters of the county voting at an election held thereon.  Such election shall be called and held in the manner provided under the general bond law.  Any tax levied for the purpose of paying the principal and interest upon any general obligation bonds issued pursuant to this act is not subject to the six-mill limitation imposed under the provisions of this subsection.</w:t>
      </w:r>
    </w:p>
    <w:p w:rsidR="00367A18" w:rsidRDefault="00367A18" w:rsidP="00367A18">
      <w:pPr>
        <w:shd w:val="clear" w:color="auto" w:fill="FFFFFF"/>
        <w:ind w:left="288"/>
        <w:rPr>
          <w:rFonts w:eastAsia="Times New Roman"/>
          <w:color w:val="000000"/>
        </w:rPr>
      </w:pPr>
      <w:r>
        <w:rPr>
          <w:rFonts w:ascii="Times New Roman1" w:eastAsia="Times New Roman" w:hAnsi="Times New Roman1"/>
          <w:color w:val="000000"/>
        </w:rPr>
        <w:t> </w:t>
      </w:r>
    </w:p>
    <w:p w:rsidR="00367A18" w:rsidRDefault="00367A18" w:rsidP="00367A18">
      <w:pPr>
        <w:shd w:val="clear" w:color="auto" w:fill="FFFFFF"/>
        <w:ind w:left="288"/>
        <w:rPr>
          <w:rFonts w:eastAsia="Times New Roman"/>
          <w:color w:val="000000"/>
        </w:rPr>
      </w:pPr>
      <w:r>
        <w:rPr>
          <w:rFonts w:ascii="Times New Roman1" w:eastAsia="Times New Roman" w:hAnsi="Times New Roman1"/>
          <w:color w:val="000000"/>
        </w:rPr>
        <w:t>(b</w:t>
      </w:r>
      <w:proofErr w:type="gramStart"/>
      <w:r>
        <w:rPr>
          <w:rFonts w:ascii="Times New Roman1" w:eastAsia="Times New Roman" w:hAnsi="Times New Roman1"/>
          <w:color w:val="000000"/>
        </w:rPr>
        <w:t>)</w:t>
      </w:r>
      <w:proofErr w:type="gramEnd"/>
      <w:r>
        <w:rPr>
          <w:rFonts w:ascii="Times New Roman1" w:eastAsia="Times New Roman" w:hAnsi="Times New Roman1"/>
          <w:color w:val="000000"/>
        </w:rPr>
        <w:t> </w:t>
      </w:r>
      <w:r>
        <w:rPr>
          <w:rFonts w:ascii="Times New Roman1" w:eastAsia="Times New Roman" w:hAnsi="Times New Roman1"/>
          <w:color w:val="000000"/>
        </w:rPr>
        <w:t>After a hospital has been established, the commission may issue additional general obligation bonds . . . .</w:t>
      </w:r>
    </w:p>
    <w:p w:rsidR="00367A18" w:rsidRDefault="00367A18" w:rsidP="00367A18">
      <w:pPr>
        <w:shd w:val="clear" w:color="auto" w:fill="FFFFFF"/>
        <w:ind w:left="288"/>
        <w:rPr>
          <w:rFonts w:eastAsia="Times New Roman"/>
          <w:color w:val="000000"/>
        </w:rPr>
      </w:pPr>
      <w:r>
        <w:rPr>
          <w:rFonts w:ascii="Times New Roman1" w:eastAsia="Times New Roman" w:hAnsi="Times New Roman1"/>
          <w:color w:val="000000"/>
        </w:rPr>
        <w:t> </w:t>
      </w:r>
    </w:p>
    <w:p w:rsidR="00367A18" w:rsidRDefault="00367A18" w:rsidP="00367A18">
      <w:pPr>
        <w:shd w:val="clear" w:color="auto" w:fill="FFFFFF"/>
        <w:ind w:left="288"/>
        <w:rPr>
          <w:rFonts w:eastAsia="Times New Roman"/>
          <w:color w:val="000000"/>
        </w:rPr>
      </w:pPr>
      <w:r>
        <w:rPr>
          <w:rFonts w:ascii="Times New Roman1" w:eastAsia="Times New Roman" w:hAnsi="Times New Roman1"/>
          <w:color w:val="000000"/>
        </w:rPr>
        <w:t>(c</w:t>
      </w:r>
      <w:proofErr w:type="gramStart"/>
      <w:r>
        <w:rPr>
          <w:rFonts w:ascii="Times New Roman1" w:eastAsia="Times New Roman" w:hAnsi="Times New Roman1"/>
          <w:color w:val="000000"/>
        </w:rPr>
        <w:t>)</w:t>
      </w:r>
      <w:proofErr w:type="gramEnd"/>
      <w:r>
        <w:rPr>
          <w:rFonts w:ascii="Times New Roman1" w:eastAsia="Times New Roman" w:hAnsi="Times New Roman1"/>
          <w:color w:val="000000"/>
        </w:rPr>
        <w:t> </w:t>
      </w:r>
      <w:r>
        <w:rPr>
          <w:rFonts w:ascii="Times New Roman1" w:eastAsia="Times New Roman" w:hAnsi="Times New Roman1"/>
          <w:color w:val="000000"/>
        </w:rPr>
        <w:t xml:space="preserve">The commission . . . </w:t>
      </w:r>
      <w:r>
        <w:rPr>
          <w:rFonts w:ascii="Times New Roman1" w:eastAsia="Times New Roman" w:hAnsi="Times New Roman1"/>
          <w:color w:val="000000"/>
          <w:u w:val="single"/>
        </w:rPr>
        <w:t>shall not levy any tax exceeding six mills</w:t>
      </w:r>
      <w:r>
        <w:rPr>
          <w:rFonts w:ascii="Times New Roman1" w:eastAsia="Times New Roman" w:hAnsi="Times New Roman1"/>
          <w:color w:val="000000"/>
        </w:rPr>
        <w:t xml:space="preserve"> under authority of subsection (a) . . . </w:t>
      </w:r>
      <w:r>
        <w:rPr>
          <w:rFonts w:ascii="Times New Roman1" w:eastAsia="Times New Roman" w:hAnsi="Times New Roman1"/>
          <w:color w:val="000000"/>
          <w:u w:val="single"/>
        </w:rPr>
        <w:t>until the levy of such tax</w:t>
      </w:r>
      <w:r>
        <w:rPr>
          <w:rFonts w:ascii="Times New Roman1" w:eastAsia="Times New Roman" w:hAnsi="Times New Roman1"/>
          <w:color w:val="000000"/>
        </w:rPr>
        <w:t xml:space="preserve"> . . . </w:t>
      </w:r>
      <w:r>
        <w:rPr>
          <w:rFonts w:ascii="Times New Roman1" w:eastAsia="Times New Roman" w:hAnsi="Times New Roman1"/>
          <w:color w:val="000000"/>
          <w:u w:val="single"/>
        </w:rPr>
        <w:t>has been authorized by resolution of the commission and approved by a majority of the qualified electors</w:t>
      </w:r>
      <w:r>
        <w:rPr>
          <w:rFonts w:ascii="Times New Roman1" w:eastAsia="Times New Roman" w:hAnsi="Times New Roman1"/>
          <w:color w:val="000000"/>
        </w:rPr>
        <w:t xml:space="preserve"> of the county . . . .</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As to your Hospital Maintenance Fund K.S.A. 19-4606 provides that you can levy “in any year” up to and including two mills without limitation.  A proposed levy “in any year” which exceeds two mills, “but is less than six mills,” necessitates publication of the proposition in the official county newspaper followed by a protest petition period, possibly resulting in an election to determine whether the levy may be made.  Finally, a proposed levy “exceeding six mills” must be authorized by resolution of the county commission and approved by the electors.</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 xml:space="preserve">Please note that the statute </w:t>
      </w:r>
      <w:r>
        <w:rPr>
          <w:rFonts w:eastAsia="Times New Roman"/>
          <w:i/>
          <w:iCs/>
          <w:color w:val="000000"/>
        </w:rPr>
        <w:t>appears</w:t>
      </w:r>
      <w:r>
        <w:rPr>
          <w:rFonts w:eastAsia="Times New Roman"/>
          <w:color w:val="000000"/>
        </w:rPr>
        <w:t xml:space="preserve"> to allow, without limitation, a levy of </w:t>
      </w:r>
      <w:r>
        <w:rPr>
          <w:rFonts w:eastAsia="Times New Roman"/>
          <w:i/>
          <w:iCs/>
          <w:color w:val="000000"/>
        </w:rPr>
        <w:t>exactly</w:t>
      </w:r>
      <w:r>
        <w:rPr>
          <w:rFonts w:eastAsia="Times New Roman"/>
          <w:color w:val="000000"/>
        </w:rPr>
        <w:t xml:space="preserve"> six mills (i.e. protest petition for levy exceeding two mills but “less than” six mills; resolution and election required for levy “exceeding” six mills).  W </w:t>
      </w:r>
      <w:proofErr w:type="gramStart"/>
      <w:r>
        <w:rPr>
          <w:rFonts w:eastAsia="Times New Roman"/>
          <w:color w:val="000000"/>
        </w:rPr>
        <w:t>do</w:t>
      </w:r>
      <w:proofErr w:type="gramEnd"/>
      <w:r>
        <w:rPr>
          <w:rFonts w:eastAsia="Times New Roman"/>
          <w:color w:val="000000"/>
        </w:rPr>
        <w:t xml:space="preserve"> not believe the legislature intended to provide a loophole of this nature, and that this anomaly in the statute is merely an oversight in the drafting of such.</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At any rate, following the rationale set forth by the Attorney General in AGO 2002-44 we believe that the procedural limitations and requirements for proposed levies in any given year which exceed two mills, but are less than six mills, remain in effect.  For a proposed levy exceeding six mills, a vote in favor by the qualified electors would provide authority for a levy of this amount in the proposed budget year and in all budget years subsequent, except to the extent otherwise limited in the election question (see AGO 2002-36, 2004-20).</w:t>
      </w:r>
    </w:p>
    <w:p w:rsidR="00367A18" w:rsidRDefault="00367A18" w:rsidP="00367A18">
      <w:pPr>
        <w:shd w:val="clear" w:color="auto" w:fill="FFFFFF"/>
        <w:rPr>
          <w:rFonts w:eastAsia="Times New Roman"/>
          <w:color w:val="000000"/>
        </w:rPr>
      </w:pPr>
      <w:r>
        <w:rPr>
          <w:rFonts w:eastAsia="Times New Roman"/>
          <w:color w:val="000000"/>
        </w:rPr>
        <w:t> </w:t>
      </w:r>
    </w:p>
    <w:p w:rsidR="00367A18" w:rsidRDefault="00367A18" w:rsidP="00367A18">
      <w:pPr>
        <w:shd w:val="clear" w:color="auto" w:fill="FFFFFF"/>
        <w:rPr>
          <w:rFonts w:eastAsia="Times New Roman"/>
          <w:color w:val="000000"/>
        </w:rPr>
      </w:pPr>
      <w:r>
        <w:rPr>
          <w:rFonts w:eastAsia="Times New Roman"/>
          <w:color w:val="000000"/>
        </w:rPr>
        <w:t>We hope that this helps.</w:t>
      </w:r>
    </w:p>
    <w:p w:rsidR="00367A18" w:rsidRDefault="00367A18" w:rsidP="00367A18">
      <w:pPr>
        <w:rPr>
          <w:u w:val="single"/>
        </w:rPr>
      </w:pPr>
    </w:p>
    <w:p w:rsidR="00367A18" w:rsidRDefault="00367A18" w:rsidP="00367A18">
      <w:pPr>
        <w:rPr>
          <w:u w:val="single"/>
        </w:rPr>
      </w:pPr>
    </w:p>
    <w:p w:rsidR="00367A18" w:rsidRPr="00CF1851" w:rsidRDefault="00367A18" w:rsidP="00367A18">
      <w:pPr>
        <w:jc w:val="center"/>
        <w:rPr>
          <w:b/>
        </w:rPr>
      </w:pPr>
      <w:r w:rsidRPr="00CF1851">
        <w:rPr>
          <w:b/>
        </w:rPr>
        <w:t>* * * * *</w:t>
      </w:r>
    </w:p>
    <w:p w:rsidR="00367A18" w:rsidRDefault="00367A18" w:rsidP="00367A18">
      <w:pPr>
        <w:rPr>
          <w:u w:val="single"/>
        </w:rPr>
      </w:pPr>
    </w:p>
    <w:p w:rsidR="00367A18" w:rsidRDefault="00367A18" w:rsidP="00367A18">
      <w:pPr>
        <w:rPr>
          <w:u w:val="single"/>
        </w:rPr>
      </w:pPr>
    </w:p>
    <w:p w:rsidR="00816DDF" w:rsidRPr="006A0744" w:rsidRDefault="006A0744" w:rsidP="00816DDF">
      <w:pPr>
        <w:rPr>
          <w:rFonts w:cs="Times New Roman"/>
          <w:szCs w:val="24"/>
        </w:rPr>
      </w:pPr>
      <w:r w:rsidRPr="006A0744">
        <w:rPr>
          <w:u w:val="single"/>
        </w:rPr>
        <w:t>Question</w:t>
      </w:r>
      <w:r w:rsidRPr="006A0744">
        <w:t>:  I have a question I hope you can help me.  The Commissioners want to increase the levy for our fire district.  This year we are something over 2 mills.  What is the highest we can go?  Thank you</w:t>
      </w:r>
      <w:r w:rsidRPr="006A0744">
        <w:br/>
      </w:r>
    </w:p>
    <w:p w:rsidR="00816DDF" w:rsidRPr="006A0744" w:rsidRDefault="00816DDF" w:rsidP="00816DDF">
      <w:pPr>
        <w:rPr>
          <w:rFonts w:cs="Times New Roman"/>
          <w:szCs w:val="24"/>
        </w:rPr>
      </w:pPr>
    </w:p>
    <w:p w:rsidR="006A0744" w:rsidRPr="006A0744" w:rsidRDefault="006A0744" w:rsidP="006A0744">
      <w:r w:rsidRPr="006A0744">
        <w:rPr>
          <w:u w:val="single"/>
        </w:rPr>
        <w:t>Answer</w:t>
      </w:r>
      <w:r w:rsidRPr="006A0744">
        <w:t xml:space="preserve">:  It appears that your RFD was created pursuant to K.S.A. 19-3601 </w:t>
      </w:r>
      <w:r w:rsidRPr="006A0744">
        <w:rPr>
          <w:i/>
        </w:rPr>
        <w:t>et seq</w:t>
      </w:r>
      <w:r w:rsidRPr="006A0744">
        <w:t>.  In that event, and as it relates to levy limitations, K.S.A. 19-3610 provides as follows:</w:t>
      </w:r>
    </w:p>
    <w:p w:rsidR="006A0744" w:rsidRPr="006A0744" w:rsidRDefault="006A0744" w:rsidP="006A0744"/>
    <w:p w:rsidR="006A0744" w:rsidRPr="006A0744" w:rsidRDefault="006A0744" w:rsidP="006A0744">
      <w:pPr>
        <w:pStyle w:val="ppt"/>
        <w:ind w:left="288" w:firstLine="0"/>
        <w:jc w:val="left"/>
        <w:rPr>
          <w:sz w:val="24"/>
          <w:szCs w:val="24"/>
        </w:rPr>
      </w:pPr>
      <w:r w:rsidRPr="006A0744">
        <w:rPr>
          <w:rFonts w:ascii="Times New Roman" w:hAnsi="Times New Roman"/>
          <w:sz w:val="24"/>
          <w:szCs w:val="24"/>
        </w:rPr>
        <w:t>(a) The board of county commissioners each year shall levy an ad valorem tax on the taxable tangible property within each fire district in the county . . . .</w:t>
      </w:r>
      <w:r w:rsidRPr="006A0744">
        <w:rPr>
          <w:sz w:val="24"/>
          <w:szCs w:val="24"/>
        </w:rPr>
        <w:t xml:space="preserve"> Except as otherwise authorized by this section, the </w:t>
      </w:r>
      <w:r w:rsidRPr="006A0744">
        <w:rPr>
          <w:sz w:val="24"/>
          <w:szCs w:val="24"/>
          <w:u w:val="single"/>
        </w:rPr>
        <w:t>board of county commissioners shall not make a levy, in any year, in any fire district in excess of five mills</w:t>
      </w:r>
      <w:r w:rsidRPr="006A0744">
        <w:rPr>
          <w:sz w:val="24"/>
          <w:szCs w:val="24"/>
        </w:rPr>
        <w:t xml:space="preserve"> . . . .</w:t>
      </w:r>
    </w:p>
    <w:p w:rsidR="006A0744" w:rsidRPr="006A0744" w:rsidRDefault="006A0744" w:rsidP="006A0744">
      <w:pPr>
        <w:pStyle w:val="ppt"/>
        <w:ind w:left="288" w:firstLine="0"/>
        <w:jc w:val="left"/>
        <w:rPr>
          <w:sz w:val="24"/>
          <w:szCs w:val="24"/>
        </w:rPr>
      </w:pPr>
    </w:p>
    <w:p w:rsidR="006A0744" w:rsidRPr="006A0744" w:rsidRDefault="006A0744" w:rsidP="006A0744">
      <w:pPr>
        <w:pStyle w:val="ppt"/>
        <w:ind w:left="288" w:firstLine="0"/>
        <w:jc w:val="left"/>
        <w:rPr>
          <w:sz w:val="24"/>
          <w:szCs w:val="24"/>
        </w:rPr>
      </w:pPr>
      <w:r w:rsidRPr="006A0744">
        <w:rPr>
          <w:sz w:val="24"/>
          <w:szCs w:val="24"/>
        </w:rPr>
        <w:t>(b)</w:t>
      </w:r>
      <w:r w:rsidRPr="006A0744">
        <w:rPr>
          <w:sz w:val="24"/>
          <w:szCs w:val="24"/>
        </w:rPr>
        <w:t> </w:t>
      </w:r>
      <w:r w:rsidRPr="006A0744">
        <w:rPr>
          <w:sz w:val="24"/>
          <w:szCs w:val="24"/>
        </w:rPr>
        <w:t xml:space="preserve">The board of county commissioners of any county, </w:t>
      </w:r>
      <w:r w:rsidRPr="006A0744">
        <w:rPr>
          <w:sz w:val="24"/>
          <w:szCs w:val="24"/>
          <w:u w:val="single"/>
        </w:rPr>
        <w:t>when authorized by a majority of the electors of any fire district</w:t>
      </w:r>
      <w:r w:rsidRPr="006A0744">
        <w:rPr>
          <w:sz w:val="24"/>
          <w:szCs w:val="24"/>
        </w:rPr>
        <w:t xml:space="preserve"> . . . may </w:t>
      </w:r>
      <w:r w:rsidRPr="006A0744">
        <w:rPr>
          <w:sz w:val="24"/>
          <w:szCs w:val="24"/>
          <w:u w:val="single"/>
        </w:rPr>
        <w:t>levy a tax of more than five mills but not more than seven mills in any year</w:t>
      </w:r>
      <w:r w:rsidRPr="006A0744">
        <w:rPr>
          <w:sz w:val="24"/>
          <w:szCs w:val="24"/>
        </w:rPr>
        <w:t xml:space="preserve"> . . . . Such election shall be a question submitted election and shall be called and held in the manner provided for the calling and holding of elections upon the question of issuance of bonds under the provisions of K.S.A. 10-120 . . . .</w:t>
      </w:r>
    </w:p>
    <w:p w:rsidR="006A0744" w:rsidRPr="006A0744" w:rsidRDefault="006A0744" w:rsidP="006A0744">
      <w:pPr>
        <w:rPr>
          <w:szCs w:val="24"/>
        </w:rPr>
      </w:pPr>
    </w:p>
    <w:p w:rsidR="006A0744" w:rsidRPr="006A0744" w:rsidRDefault="006A0744" w:rsidP="006A0744">
      <w:r w:rsidRPr="006A0744">
        <w:t>So, it appears that you are OK to levy up to five mills in your fire district without necessity of a vote in favor thereof.  To levy in excess of five mills, and up to seven mills, would require authorization of the fire district electors.</w:t>
      </w:r>
    </w:p>
    <w:p w:rsidR="006A0744" w:rsidRDefault="006A0744" w:rsidP="006A0744">
      <w:pPr>
        <w:rPr>
          <w:u w:val="single"/>
        </w:rPr>
      </w:pPr>
    </w:p>
    <w:p w:rsidR="006A0744" w:rsidRDefault="006A0744" w:rsidP="006A0744">
      <w:pPr>
        <w:rPr>
          <w:u w:val="single"/>
        </w:rPr>
      </w:pPr>
    </w:p>
    <w:p w:rsidR="006A0744" w:rsidRPr="00CF1851" w:rsidRDefault="006A0744" w:rsidP="006A0744">
      <w:pPr>
        <w:jc w:val="center"/>
        <w:rPr>
          <w:b/>
        </w:rPr>
      </w:pPr>
      <w:r w:rsidRPr="00CF1851">
        <w:rPr>
          <w:b/>
        </w:rPr>
        <w:t>* * * * *</w:t>
      </w:r>
    </w:p>
    <w:p w:rsidR="006A0744" w:rsidRDefault="006A0744" w:rsidP="006A0744">
      <w:pPr>
        <w:rPr>
          <w:u w:val="single"/>
        </w:rPr>
      </w:pPr>
    </w:p>
    <w:p w:rsidR="006A0744" w:rsidRDefault="006A0744" w:rsidP="006A0744">
      <w:pPr>
        <w:rPr>
          <w:u w:val="single"/>
        </w:rPr>
      </w:pPr>
    </w:p>
    <w:p w:rsidR="00C73FDB" w:rsidRPr="00537C9A" w:rsidRDefault="00C73FDB" w:rsidP="00C73FDB">
      <w:pPr>
        <w:shd w:val="clear" w:color="auto" w:fill="FFFFFF"/>
        <w:rPr>
          <w:rFonts w:cs="Times New Roman"/>
          <w:szCs w:val="24"/>
        </w:rPr>
      </w:pPr>
      <w:r w:rsidRPr="00537C9A">
        <w:rPr>
          <w:rFonts w:cs="Times New Roman"/>
          <w:szCs w:val="24"/>
          <w:u w:val="single"/>
        </w:rPr>
        <w:t>Question</w:t>
      </w:r>
      <w:r w:rsidRPr="00537C9A">
        <w:rPr>
          <w:rFonts w:cs="Times New Roman"/>
          <w:szCs w:val="24"/>
        </w:rPr>
        <w:t xml:space="preserve">:  Hi.  </w:t>
      </w:r>
      <w:proofErr w:type="gramStart"/>
      <w:r w:rsidRPr="00537C9A">
        <w:rPr>
          <w:rFonts w:cs="Times New Roman"/>
          <w:szCs w:val="24"/>
        </w:rPr>
        <w:t>Got another question.</w:t>
      </w:r>
      <w:proofErr w:type="gramEnd"/>
      <w:r w:rsidRPr="00537C9A">
        <w:rPr>
          <w:rFonts w:cs="Times New Roman"/>
          <w:szCs w:val="24"/>
        </w:rPr>
        <w:t>  Our hospital in the past has done two budgets, the General Budget and Employee Benefit Budget.  Our county clerk says that we no longer need to do the Employee Benefit Budget.  So we have opted not to do one for 2013.  My question is do we still need to fill in the Fund Page of the budget for the Current Year Estimate for 2012?  Also, will any of this be a problem for our auditors?  Thanks</w:t>
      </w:r>
    </w:p>
    <w:p w:rsidR="00C73FDB" w:rsidRPr="00537C9A" w:rsidRDefault="00C73FDB" w:rsidP="00C73FDB">
      <w:pPr>
        <w:rPr>
          <w:rFonts w:cs="Times New Roman"/>
          <w:szCs w:val="24"/>
        </w:rPr>
      </w:pPr>
    </w:p>
    <w:p w:rsidR="00C73FDB" w:rsidRPr="00537C9A" w:rsidRDefault="00C73FDB" w:rsidP="00C73FDB">
      <w:pPr>
        <w:rPr>
          <w:rFonts w:cs="Times New Roman"/>
          <w:szCs w:val="24"/>
        </w:rPr>
      </w:pPr>
    </w:p>
    <w:p w:rsidR="00C73FDB" w:rsidRPr="00537C9A" w:rsidRDefault="00C73FDB" w:rsidP="00C73FDB">
      <w:pPr>
        <w:rPr>
          <w:rFonts w:cs="Times New Roman"/>
          <w:szCs w:val="24"/>
        </w:rPr>
      </w:pPr>
      <w:r w:rsidRPr="00537C9A">
        <w:rPr>
          <w:rFonts w:cs="Times New Roman"/>
          <w:szCs w:val="24"/>
          <w:u w:val="single"/>
        </w:rPr>
        <w:t>Answer</w:t>
      </w:r>
      <w:r w:rsidRPr="00537C9A">
        <w:rPr>
          <w:rFonts w:cs="Times New Roman"/>
          <w:szCs w:val="24"/>
        </w:rPr>
        <w:t xml:space="preserve">:  Good </w:t>
      </w:r>
      <w:r>
        <w:rPr>
          <w:rFonts w:cs="Times New Roman"/>
          <w:szCs w:val="24"/>
        </w:rPr>
        <w:t>m</w:t>
      </w:r>
      <w:r w:rsidRPr="00537C9A">
        <w:rPr>
          <w:rFonts w:cs="Times New Roman"/>
          <w:szCs w:val="24"/>
        </w:rPr>
        <w:t>orning</w:t>
      </w:r>
      <w:r>
        <w:rPr>
          <w:rFonts w:cs="Times New Roman"/>
          <w:szCs w:val="24"/>
        </w:rPr>
        <w:t xml:space="preserve">.  </w:t>
      </w:r>
      <w:r w:rsidRPr="00537C9A">
        <w:rPr>
          <w:rFonts w:cs="Times New Roman"/>
          <w:szCs w:val="24"/>
        </w:rPr>
        <w:t>As a general rule, the county clerk advice is pretty sound and is in line with current accounting guidance concerning limiting the number of funds used by a</w:t>
      </w:r>
      <w:r>
        <w:rPr>
          <w:rFonts w:cs="Times New Roman"/>
          <w:szCs w:val="24"/>
        </w:rPr>
        <w:t>n</w:t>
      </w:r>
      <w:r w:rsidRPr="00537C9A">
        <w:rPr>
          <w:rFonts w:cs="Times New Roman"/>
          <w:szCs w:val="24"/>
        </w:rPr>
        <w:t xml:space="preserve"> entity to those that are just needed.  However, in this particular case, </w:t>
      </w:r>
      <w:r>
        <w:rPr>
          <w:rFonts w:cs="Times New Roman"/>
          <w:szCs w:val="24"/>
        </w:rPr>
        <w:t>we</w:t>
      </w:r>
      <w:r w:rsidRPr="00537C9A">
        <w:rPr>
          <w:rFonts w:cs="Times New Roman"/>
          <w:szCs w:val="24"/>
        </w:rPr>
        <w:t xml:space="preserve"> would recommend keeping the funds separate based on the provisions of K</w:t>
      </w:r>
      <w:r w:rsidR="00A43102">
        <w:rPr>
          <w:rFonts w:cs="Times New Roman"/>
          <w:szCs w:val="24"/>
        </w:rPr>
        <w:t>.</w:t>
      </w:r>
      <w:r w:rsidRPr="00537C9A">
        <w:rPr>
          <w:rFonts w:cs="Times New Roman"/>
          <w:szCs w:val="24"/>
        </w:rPr>
        <w:t xml:space="preserve">S.A. 80-2516.  </w:t>
      </w:r>
    </w:p>
    <w:p w:rsidR="00C73FDB" w:rsidRPr="00537C9A" w:rsidRDefault="00C73FDB" w:rsidP="00C73FDB">
      <w:pPr>
        <w:rPr>
          <w:rFonts w:cs="Times New Roman"/>
          <w:szCs w:val="24"/>
        </w:rPr>
      </w:pPr>
    </w:p>
    <w:p w:rsidR="00C73FDB" w:rsidRPr="00537C9A" w:rsidRDefault="00C73FDB" w:rsidP="00C73FDB">
      <w:pPr>
        <w:rPr>
          <w:rFonts w:cs="Times New Roman"/>
          <w:szCs w:val="24"/>
        </w:rPr>
      </w:pPr>
      <w:r w:rsidRPr="00537C9A">
        <w:rPr>
          <w:rFonts w:cs="Times New Roman"/>
          <w:szCs w:val="24"/>
        </w:rPr>
        <w:t xml:space="preserve">That statute reads in part that no levy in excess of </w:t>
      </w:r>
      <w:r>
        <w:rPr>
          <w:rFonts w:cs="Times New Roman"/>
          <w:szCs w:val="24"/>
        </w:rPr>
        <w:t>two</w:t>
      </w:r>
      <w:r w:rsidRPr="00537C9A">
        <w:rPr>
          <w:rFonts w:cs="Times New Roman"/>
          <w:szCs w:val="24"/>
        </w:rPr>
        <w:t xml:space="preserve"> mills (or amount specified in a previous resolution) shall be ma</w:t>
      </w:r>
      <w:r>
        <w:rPr>
          <w:rFonts w:cs="Times New Roman"/>
          <w:szCs w:val="24"/>
        </w:rPr>
        <w:t>d</w:t>
      </w:r>
      <w:r w:rsidRPr="00537C9A">
        <w:rPr>
          <w:rFonts w:cs="Times New Roman"/>
          <w:szCs w:val="24"/>
        </w:rPr>
        <w:t xml:space="preserve">e </w:t>
      </w:r>
      <w:r>
        <w:rPr>
          <w:rFonts w:cs="Times New Roman"/>
          <w:szCs w:val="24"/>
        </w:rPr>
        <w:t xml:space="preserve">for your general fund </w:t>
      </w:r>
      <w:r w:rsidRPr="00537C9A">
        <w:rPr>
          <w:rFonts w:cs="Times New Roman"/>
          <w:szCs w:val="24"/>
        </w:rPr>
        <w:t>unless the board adopts a resolution authorizing a levy in excess thereof.  If all the board had to do was a resolution</w:t>
      </w:r>
      <w:r>
        <w:rPr>
          <w:rFonts w:cs="Times New Roman"/>
          <w:szCs w:val="24"/>
        </w:rPr>
        <w:t xml:space="preserve"> to increase the general fund levy</w:t>
      </w:r>
      <w:r w:rsidRPr="00537C9A">
        <w:rPr>
          <w:rFonts w:cs="Times New Roman"/>
          <w:szCs w:val="24"/>
        </w:rPr>
        <w:t xml:space="preserve">, </w:t>
      </w:r>
      <w:r>
        <w:rPr>
          <w:rFonts w:cs="Times New Roman"/>
          <w:szCs w:val="24"/>
        </w:rPr>
        <w:t>we</w:t>
      </w:r>
      <w:r w:rsidRPr="00537C9A">
        <w:rPr>
          <w:rFonts w:cs="Times New Roman"/>
          <w:szCs w:val="24"/>
        </w:rPr>
        <w:t xml:space="preserve"> would agree that moving the employee benefits into the general fund and increasing the levy for the general fund (by resolution) would be fine.  However, the statute goes on to state that </w:t>
      </w:r>
      <w:r w:rsidRPr="00537C9A">
        <w:rPr>
          <w:rFonts w:cs="Times New Roman"/>
          <w:szCs w:val="24"/>
        </w:rPr>
        <w:lastRenderedPageBreak/>
        <w:t xml:space="preserve">such resolution is subject to a protest petition.  If 5% of the voters sign the petition, then the increase asked for in the resolution is subject to an election.  There are several Attorney General </w:t>
      </w:r>
      <w:proofErr w:type="gramStart"/>
      <w:r>
        <w:rPr>
          <w:rFonts w:cs="Times New Roman"/>
          <w:szCs w:val="24"/>
        </w:rPr>
        <w:t>o</w:t>
      </w:r>
      <w:r w:rsidRPr="00537C9A">
        <w:rPr>
          <w:rFonts w:cs="Times New Roman"/>
          <w:szCs w:val="24"/>
        </w:rPr>
        <w:t>pinions</w:t>
      </w:r>
      <w:proofErr w:type="gramEnd"/>
      <w:r w:rsidRPr="00537C9A">
        <w:rPr>
          <w:rFonts w:cs="Times New Roman"/>
          <w:szCs w:val="24"/>
        </w:rPr>
        <w:t xml:space="preserve"> that state that although the mill levy limitations found in statutes are suspended (see K.S.A 79-5040), if there is a procedure requirement in the statute to increase the levy, the requirement is still valid and has to be followed.  It is interesting in this case that there is no time period given for the protest period, so </w:t>
      </w:r>
      <w:r>
        <w:rPr>
          <w:rFonts w:cs="Times New Roman"/>
          <w:szCs w:val="24"/>
        </w:rPr>
        <w:t>we</w:t>
      </w:r>
      <w:r w:rsidRPr="00537C9A">
        <w:rPr>
          <w:rFonts w:cs="Times New Roman"/>
          <w:szCs w:val="24"/>
        </w:rPr>
        <w:t xml:space="preserve"> would guess that there is a general statute that covers this requirement.</w:t>
      </w:r>
    </w:p>
    <w:p w:rsidR="00C73FDB" w:rsidRPr="00537C9A" w:rsidRDefault="00C73FDB" w:rsidP="00C73FDB">
      <w:pPr>
        <w:rPr>
          <w:rFonts w:cs="Times New Roman"/>
          <w:szCs w:val="24"/>
        </w:rPr>
      </w:pPr>
    </w:p>
    <w:p w:rsidR="00C73FDB" w:rsidRPr="00537C9A" w:rsidRDefault="00C73FDB" w:rsidP="00C73FDB">
      <w:pPr>
        <w:rPr>
          <w:rFonts w:cs="Times New Roman"/>
          <w:szCs w:val="24"/>
        </w:rPr>
      </w:pPr>
      <w:r>
        <w:rPr>
          <w:rFonts w:cs="Times New Roman"/>
          <w:szCs w:val="24"/>
        </w:rPr>
        <w:t>Our</w:t>
      </w:r>
      <w:r w:rsidRPr="00537C9A">
        <w:rPr>
          <w:rFonts w:cs="Times New Roman"/>
          <w:szCs w:val="24"/>
        </w:rPr>
        <w:t xml:space="preserve"> opinion would be that in this case moving the employee benefits expenses to the general fund would </w:t>
      </w:r>
      <w:r>
        <w:rPr>
          <w:rFonts w:cs="Times New Roman"/>
          <w:szCs w:val="24"/>
        </w:rPr>
        <w:t xml:space="preserve">likely </w:t>
      </w:r>
      <w:r w:rsidRPr="00537C9A">
        <w:rPr>
          <w:rFonts w:cs="Times New Roman"/>
          <w:szCs w:val="24"/>
        </w:rPr>
        <w:t xml:space="preserve">cause a mill levy increase in the general fund and </w:t>
      </w:r>
      <w:r>
        <w:rPr>
          <w:rFonts w:cs="Times New Roman"/>
          <w:szCs w:val="24"/>
        </w:rPr>
        <w:t>might</w:t>
      </w:r>
      <w:r w:rsidRPr="00537C9A">
        <w:rPr>
          <w:rFonts w:cs="Times New Roman"/>
          <w:szCs w:val="24"/>
        </w:rPr>
        <w:t xml:space="preserve"> subject the hospital district to the resolution/procedural requirement that must be followed to increase the mill levy for the general fund. </w:t>
      </w:r>
    </w:p>
    <w:p w:rsidR="00C73FDB" w:rsidRPr="00537C9A" w:rsidRDefault="00C73FDB" w:rsidP="00C73FDB">
      <w:pPr>
        <w:rPr>
          <w:rFonts w:cs="Times New Roman"/>
          <w:szCs w:val="24"/>
        </w:rPr>
      </w:pPr>
    </w:p>
    <w:p w:rsidR="00C73FDB" w:rsidRPr="00537C9A" w:rsidRDefault="00C73FDB" w:rsidP="00C73FDB">
      <w:pPr>
        <w:rPr>
          <w:rFonts w:cs="Times New Roman"/>
          <w:szCs w:val="24"/>
        </w:rPr>
      </w:pPr>
      <w:r w:rsidRPr="00537C9A">
        <w:rPr>
          <w:rFonts w:cs="Times New Roman"/>
          <w:szCs w:val="24"/>
        </w:rPr>
        <w:t>However, K.S.A. 80-2516 reads that the tax discussed above (for our purposes, the general fund), is in addition to all other taxes allowed by law.  A separate tax levy for employee benefits is allowed under the provision of K.S.A. 12-16,10</w:t>
      </w:r>
      <w:r>
        <w:rPr>
          <w:rFonts w:cs="Times New Roman"/>
          <w:szCs w:val="24"/>
        </w:rPr>
        <w:t>2</w:t>
      </w:r>
      <w:r w:rsidRPr="00537C9A">
        <w:rPr>
          <w:rFonts w:cs="Times New Roman"/>
          <w:szCs w:val="24"/>
        </w:rPr>
        <w:t>.  Subsection (d) of that statute reads, ‘</w:t>
      </w:r>
      <w:r>
        <w:rPr>
          <w:rFonts w:cs="Times New Roman"/>
          <w:szCs w:val="24"/>
        </w:rPr>
        <w:t>[t]</w:t>
      </w:r>
      <w:r w:rsidRPr="00537C9A">
        <w:rPr>
          <w:rFonts w:cs="Times New Roman"/>
          <w:szCs w:val="24"/>
        </w:rPr>
        <w:t>he governing body of any taxing subdivision having established employee benefits fund</w:t>
      </w:r>
      <w:r>
        <w:rPr>
          <w:rFonts w:cs="Times New Roman"/>
          <w:szCs w:val="24"/>
        </w:rPr>
        <w:t xml:space="preserve">s </w:t>
      </w:r>
      <w:r w:rsidRPr="00537C9A">
        <w:rPr>
          <w:rFonts w:cs="Times New Roman"/>
          <w:szCs w:val="24"/>
        </w:rPr>
        <w:t xml:space="preserve">. . . is hereby authorized to levy an annual tax </w:t>
      </w:r>
      <w:r>
        <w:rPr>
          <w:rFonts w:cs="Times New Roman"/>
          <w:szCs w:val="24"/>
        </w:rPr>
        <w:t xml:space="preserve">. . . </w:t>
      </w:r>
      <w:r w:rsidRPr="00537C9A">
        <w:rPr>
          <w:rFonts w:cs="Times New Roman"/>
          <w:szCs w:val="24"/>
        </w:rPr>
        <w:t>in an amount determined by the governing body to be necessary for the purposes for whic</w:t>
      </w:r>
      <w:r>
        <w:rPr>
          <w:rFonts w:cs="Times New Roman"/>
          <w:szCs w:val="24"/>
        </w:rPr>
        <w:t>h the funds were created. . . .”  In short, unlike what we find with your particular general fund, there is no levy limitation for the levy which results from a separate, employee benefits fund.</w:t>
      </w:r>
    </w:p>
    <w:p w:rsidR="00C73FDB" w:rsidRPr="00537C9A" w:rsidRDefault="00C73FDB" w:rsidP="00C73FDB">
      <w:pPr>
        <w:rPr>
          <w:rFonts w:cs="Times New Roman"/>
          <w:szCs w:val="24"/>
        </w:rPr>
      </w:pPr>
    </w:p>
    <w:p w:rsidR="00C73FDB" w:rsidRPr="00537C9A" w:rsidRDefault="00C73FDB" w:rsidP="00C73FDB">
      <w:pPr>
        <w:rPr>
          <w:rFonts w:cs="Times New Roman"/>
          <w:szCs w:val="24"/>
        </w:rPr>
      </w:pPr>
      <w:r w:rsidRPr="00537C9A">
        <w:rPr>
          <w:rFonts w:cs="Times New Roman"/>
          <w:szCs w:val="24"/>
        </w:rPr>
        <w:t>So</w:t>
      </w:r>
      <w:r>
        <w:rPr>
          <w:rFonts w:cs="Times New Roman"/>
          <w:szCs w:val="24"/>
        </w:rPr>
        <w:t>,</w:t>
      </w:r>
      <w:r w:rsidRPr="00537C9A">
        <w:rPr>
          <w:rFonts w:cs="Times New Roman"/>
          <w:szCs w:val="24"/>
        </w:rPr>
        <w:t xml:space="preserve"> although the employee benefit expenses could be moved to the general fund, in your particular circumstance</w:t>
      </w:r>
      <w:r>
        <w:rPr>
          <w:rFonts w:cs="Times New Roman"/>
          <w:szCs w:val="24"/>
        </w:rPr>
        <w:t xml:space="preserve"> we</w:t>
      </w:r>
      <w:r w:rsidRPr="00537C9A">
        <w:rPr>
          <w:rFonts w:cs="Times New Roman"/>
          <w:szCs w:val="24"/>
        </w:rPr>
        <w:t xml:space="preserve"> would recommend that the fund remain separate due to the additional procedures that </w:t>
      </w:r>
      <w:r>
        <w:rPr>
          <w:rFonts w:cs="Times New Roman"/>
          <w:szCs w:val="24"/>
        </w:rPr>
        <w:t>might</w:t>
      </w:r>
      <w:r w:rsidRPr="00537C9A">
        <w:rPr>
          <w:rFonts w:cs="Times New Roman"/>
          <w:szCs w:val="24"/>
        </w:rPr>
        <w:t xml:space="preserve"> need to take place to move the employee benefit expenses to the general fund, and </w:t>
      </w:r>
      <w:r>
        <w:rPr>
          <w:rFonts w:cs="Times New Roman"/>
          <w:szCs w:val="24"/>
        </w:rPr>
        <w:t xml:space="preserve">the </w:t>
      </w:r>
      <w:r w:rsidRPr="00537C9A">
        <w:rPr>
          <w:rFonts w:cs="Times New Roman"/>
          <w:szCs w:val="24"/>
        </w:rPr>
        <w:t xml:space="preserve">possibility of having to apply these procedures each time </w:t>
      </w:r>
      <w:r>
        <w:rPr>
          <w:rFonts w:cs="Times New Roman"/>
          <w:szCs w:val="24"/>
        </w:rPr>
        <w:t xml:space="preserve">an </w:t>
      </w:r>
      <w:r w:rsidRPr="00537C9A">
        <w:rPr>
          <w:rFonts w:cs="Times New Roman"/>
          <w:szCs w:val="24"/>
        </w:rPr>
        <w:t xml:space="preserve">increase </w:t>
      </w:r>
      <w:r>
        <w:rPr>
          <w:rFonts w:cs="Times New Roman"/>
          <w:szCs w:val="24"/>
        </w:rPr>
        <w:t xml:space="preserve">in </w:t>
      </w:r>
      <w:r w:rsidRPr="00537C9A">
        <w:rPr>
          <w:rFonts w:cs="Times New Roman"/>
          <w:szCs w:val="24"/>
        </w:rPr>
        <w:t>expenditure</w:t>
      </w:r>
      <w:r>
        <w:rPr>
          <w:rFonts w:cs="Times New Roman"/>
          <w:szCs w:val="24"/>
        </w:rPr>
        <w:t>s</w:t>
      </w:r>
      <w:r w:rsidRPr="00537C9A">
        <w:rPr>
          <w:rFonts w:cs="Times New Roman"/>
          <w:szCs w:val="24"/>
        </w:rPr>
        <w:t xml:space="preserve"> to the general fund is needed.  As </w:t>
      </w:r>
      <w:r>
        <w:rPr>
          <w:rFonts w:cs="Times New Roman"/>
          <w:szCs w:val="24"/>
        </w:rPr>
        <w:t>you are probably aware,</w:t>
      </w:r>
      <w:r w:rsidRPr="00537C9A">
        <w:rPr>
          <w:rFonts w:cs="Times New Roman"/>
          <w:szCs w:val="24"/>
        </w:rPr>
        <w:t xml:space="preserve"> employee benefit costs can sometime</w:t>
      </w:r>
      <w:r>
        <w:rPr>
          <w:rFonts w:cs="Times New Roman"/>
          <w:szCs w:val="24"/>
        </w:rPr>
        <w:t>s</w:t>
      </w:r>
      <w:r w:rsidRPr="00537C9A">
        <w:rPr>
          <w:rFonts w:cs="Times New Roman"/>
          <w:szCs w:val="24"/>
        </w:rPr>
        <w:t xml:space="preserve"> rise dramatically and</w:t>
      </w:r>
      <w:r>
        <w:rPr>
          <w:rFonts w:cs="Times New Roman"/>
          <w:szCs w:val="24"/>
        </w:rPr>
        <w:t>,</w:t>
      </w:r>
      <w:r w:rsidRPr="00537C9A">
        <w:rPr>
          <w:rFonts w:cs="Times New Roman"/>
          <w:szCs w:val="24"/>
        </w:rPr>
        <w:t xml:space="preserve"> if these cost</w:t>
      </w:r>
      <w:r>
        <w:rPr>
          <w:rFonts w:cs="Times New Roman"/>
          <w:szCs w:val="24"/>
        </w:rPr>
        <w:t>s</w:t>
      </w:r>
      <w:r w:rsidRPr="00537C9A">
        <w:rPr>
          <w:rFonts w:cs="Times New Roman"/>
          <w:szCs w:val="24"/>
        </w:rPr>
        <w:t xml:space="preserve"> continue to be in </w:t>
      </w:r>
      <w:r>
        <w:rPr>
          <w:rFonts w:cs="Times New Roman"/>
          <w:szCs w:val="24"/>
        </w:rPr>
        <w:t>a separate</w:t>
      </w:r>
      <w:r w:rsidRPr="00537C9A">
        <w:rPr>
          <w:rFonts w:cs="Times New Roman"/>
          <w:szCs w:val="24"/>
        </w:rPr>
        <w:t xml:space="preserve"> employee benefits fund, your governing body can increase the tax levy in this fund more easily without the procedural requirement of K.S.A. 80-25</w:t>
      </w:r>
      <w:r>
        <w:rPr>
          <w:rFonts w:cs="Times New Roman"/>
          <w:szCs w:val="24"/>
        </w:rPr>
        <w:t>1</w:t>
      </w:r>
      <w:r w:rsidRPr="00537C9A">
        <w:rPr>
          <w:rFonts w:cs="Times New Roman"/>
          <w:szCs w:val="24"/>
        </w:rPr>
        <w:t xml:space="preserve">6.  </w:t>
      </w:r>
    </w:p>
    <w:p w:rsidR="00C73FDB" w:rsidRPr="00537C9A" w:rsidRDefault="00C73FDB" w:rsidP="00C73FDB">
      <w:pPr>
        <w:rPr>
          <w:rFonts w:cs="Times New Roman"/>
          <w:szCs w:val="24"/>
        </w:rPr>
      </w:pPr>
    </w:p>
    <w:p w:rsidR="00C73FDB" w:rsidRPr="00537C9A" w:rsidRDefault="00C73FDB" w:rsidP="00C73FDB">
      <w:pPr>
        <w:rPr>
          <w:rFonts w:cs="Times New Roman"/>
          <w:szCs w:val="24"/>
        </w:rPr>
      </w:pPr>
      <w:r w:rsidRPr="00537C9A">
        <w:rPr>
          <w:rFonts w:cs="Times New Roman"/>
          <w:szCs w:val="24"/>
        </w:rPr>
        <w:t>This is also an issue that the hospital legal counsel should also review. </w:t>
      </w:r>
    </w:p>
    <w:p w:rsidR="00C73FDB" w:rsidRPr="00537C9A" w:rsidRDefault="00C73FDB" w:rsidP="00C73FDB">
      <w:pPr>
        <w:rPr>
          <w:rFonts w:cs="Times New Roman"/>
          <w:szCs w:val="24"/>
        </w:rPr>
      </w:pPr>
    </w:p>
    <w:p w:rsidR="00C73FDB" w:rsidRPr="00537C9A" w:rsidRDefault="00C73FDB" w:rsidP="00C73FDB">
      <w:pPr>
        <w:rPr>
          <w:rFonts w:cs="Times New Roman"/>
          <w:szCs w:val="24"/>
        </w:rPr>
      </w:pPr>
      <w:r>
        <w:rPr>
          <w:rFonts w:cs="Times New Roman"/>
          <w:szCs w:val="24"/>
        </w:rPr>
        <w:t>We</w:t>
      </w:r>
      <w:r w:rsidRPr="00537C9A">
        <w:rPr>
          <w:rFonts w:cs="Times New Roman"/>
          <w:szCs w:val="24"/>
        </w:rPr>
        <w:t xml:space="preserve"> hope this information helps.  If you have additional questions or comments, please do not hesitate to contact us.</w:t>
      </w:r>
    </w:p>
    <w:p w:rsidR="00C73FDB" w:rsidRPr="00537C9A" w:rsidRDefault="00C73FDB" w:rsidP="00C73FDB">
      <w:pPr>
        <w:rPr>
          <w:rFonts w:cs="Times New Roman"/>
          <w:szCs w:val="24"/>
        </w:rPr>
      </w:pPr>
    </w:p>
    <w:p w:rsidR="00C73FDB" w:rsidRPr="00537C9A" w:rsidRDefault="00C73FDB" w:rsidP="00C73FDB">
      <w:pPr>
        <w:rPr>
          <w:rFonts w:cs="Times New Roman"/>
          <w:szCs w:val="24"/>
        </w:rPr>
      </w:pPr>
    </w:p>
    <w:p w:rsidR="00C73FDB" w:rsidRPr="00537C9A" w:rsidRDefault="00C73FDB" w:rsidP="00C73FDB">
      <w:pPr>
        <w:jc w:val="center"/>
        <w:rPr>
          <w:rFonts w:cs="Times New Roman"/>
          <w:b/>
          <w:szCs w:val="24"/>
        </w:rPr>
      </w:pPr>
      <w:r w:rsidRPr="00537C9A">
        <w:rPr>
          <w:rFonts w:cs="Times New Roman"/>
          <w:b/>
          <w:szCs w:val="24"/>
        </w:rPr>
        <w:t>* * * * *</w:t>
      </w:r>
    </w:p>
    <w:p w:rsidR="00C73FDB" w:rsidRPr="00537C9A" w:rsidRDefault="00C73FDB" w:rsidP="00C73FDB">
      <w:pPr>
        <w:rPr>
          <w:rFonts w:cs="Times New Roman"/>
          <w:szCs w:val="24"/>
        </w:rPr>
      </w:pPr>
    </w:p>
    <w:p w:rsidR="00C73FDB" w:rsidRPr="00537C9A" w:rsidRDefault="00C73FDB" w:rsidP="00C73FDB">
      <w:pPr>
        <w:rPr>
          <w:rFonts w:cs="Times New Roman"/>
          <w:szCs w:val="24"/>
        </w:rPr>
      </w:pPr>
    </w:p>
    <w:p w:rsidR="00C225F2" w:rsidRDefault="00C225F2" w:rsidP="00C225F2">
      <w:r w:rsidRPr="00537C9A">
        <w:rPr>
          <w:rFonts w:cs="Times New Roman"/>
          <w:szCs w:val="24"/>
          <w:u w:val="single"/>
        </w:rPr>
        <w:t>Question</w:t>
      </w:r>
      <w:r w:rsidRPr="00537C9A">
        <w:rPr>
          <w:rFonts w:cs="Times New Roman"/>
          <w:szCs w:val="24"/>
        </w:rPr>
        <w:t xml:space="preserve">:  </w:t>
      </w:r>
      <w:r>
        <w:t xml:space="preserve">Hi.  Earlier this year, we issued refunding bonds to obtain lower interest rates.  All proceeds are being held in escrow until the eligible refunding date.  </w:t>
      </w:r>
    </w:p>
    <w:p w:rsidR="00C225F2" w:rsidRDefault="00C225F2" w:rsidP="00C225F2"/>
    <w:p w:rsidR="00C225F2" w:rsidRDefault="00C225F2" w:rsidP="00C225F2">
      <w:r>
        <w:t xml:space="preserve">Our 2012 financial report will reflect other financing sources and uses of approximately </w:t>
      </w:r>
      <w:r w:rsidRPr="00C225F2">
        <w:rPr>
          <w:bCs/>
        </w:rPr>
        <w:t>$5.5 million</w:t>
      </w:r>
      <w:r w:rsidRPr="00C225F2">
        <w:t xml:space="preserve"> from this issue.  However, for budget purposes, this may present a 2012 budget </w:t>
      </w:r>
      <w:r>
        <w:t xml:space="preserve">violation unless it is appropriate to show the refunding receipts less the payment to the escrow agent to </w:t>
      </w:r>
      <w:r>
        <w:lastRenderedPageBreak/>
        <w:t xml:space="preserve">pay off the old bonds.  We had a similar question in 2009/2010 with some smaller </w:t>
      </w:r>
      <w:proofErr w:type="spellStart"/>
      <w:r>
        <w:t>refundings</w:t>
      </w:r>
      <w:proofErr w:type="spellEnd"/>
      <w:r>
        <w:t xml:space="preserve">, but recorded and absorbed those in the CIP Fund.  </w:t>
      </w:r>
    </w:p>
    <w:p w:rsidR="00C225F2" w:rsidRDefault="00C225F2" w:rsidP="00C225F2"/>
    <w:p w:rsidR="00C225F2" w:rsidRDefault="00C225F2" w:rsidP="00C225F2">
      <w:r>
        <w:t>My preference is to avoid a formal 2012 budget amendment, but will do what is appropriate. Thanks in advance for your help!</w:t>
      </w:r>
    </w:p>
    <w:p w:rsidR="00656B26" w:rsidRPr="006A0744" w:rsidRDefault="00656B26" w:rsidP="00421B07">
      <w:pPr>
        <w:rPr>
          <w:rFonts w:cs="Times New Roman"/>
          <w:szCs w:val="24"/>
        </w:rPr>
      </w:pPr>
    </w:p>
    <w:p w:rsidR="00656B26" w:rsidRPr="006A1085" w:rsidRDefault="00656B26" w:rsidP="00421B07">
      <w:pPr>
        <w:rPr>
          <w:rFonts w:cs="Times New Roman"/>
          <w:szCs w:val="24"/>
        </w:rPr>
      </w:pPr>
    </w:p>
    <w:p w:rsidR="00C225F2" w:rsidRPr="00C225F2" w:rsidRDefault="00C225F2" w:rsidP="00C225F2">
      <w:r w:rsidRPr="00537C9A">
        <w:rPr>
          <w:rFonts w:cs="Times New Roman"/>
          <w:szCs w:val="24"/>
          <w:u w:val="single"/>
        </w:rPr>
        <w:t>Answer</w:t>
      </w:r>
      <w:r w:rsidRPr="00C225F2">
        <w:rPr>
          <w:rFonts w:cs="Times New Roman"/>
          <w:szCs w:val="24"/>
        </w:rPr>
        <w:t xml:space="preserve">:  </w:t>
      </w:r>
      <w:r w:rsidRPr="00C225F2">
        <w:t>We think that you are OK treating the refunding issue receipts and bond refunding payment to the escrow agent in the manner that you describe.  In K.S.A. 79-2935 it is provided:</w:t>
      </w:r>
    </w:p>
    <w:p w:rsidR="00C225F2" w:rsidRPr="00C225F2" w:rsidRDefault="00C225F2" w:rsidP="00C225F2"/>
    <w:p w:rsidR="00C225F2" w:rsidRPr="00C225F2" w:rsidRDefault="00C225F2" w:rsidP="00C225F2">
      <w:pPr>
        <w:ind w:left="288"/>
      </w:pPr>
      <w:r w:rsidRPr="00C225F2">
        <w:t xml:space="preserve">It shall be unlawful for the governing body of any . . . municipality in any budget year to create </w:t>
      </w:r>
      <w:proofErr w:type="gramStart"/>
      <w:r w:rsidRPr="00C225F2">
        <w:t>an indebtedness</w:t>
      </w:r>
      <w:proofErr w:type="gramEnd"/>
      <w:r w:rsidRPr="00C225F2">
        <w:t xml:space="preserve"> . . . in any fund after the total indebtedness created against such fund shall equal the total amount of the adopted budget . . . for such fund for that budget year. . . . </w:t>
      </w:r>
      <w:r w:rsidRPr="00C225F2">
        <w:rPr>
          <w:rStyle w:val="titalic1"/>
        </w:rPr>
        <w:t>Provided,</w:t>
      </w:r>
      <w:r w:rsidRPr="00C225F2">
        <w:t xml:space="preserve"> </w:t>
      </w:r>
      <w:r w:rsidRPr="00C225F2">
        <w:rPr>
          <w:u w:val="single"/>
        </w:rPr>
        <w:t>That indebtedness may be created in excess of the total amount of the adopted budget</w:t>
      </w:r>
      <w:r w:rsidRPr="00C225F2">
        <w:t xml:space="preserve"> . . . </w:t>
      </w:r>
      <w:r w:rsidRPr="00C225F2">
        <w:rPr>
          <w:u w:val="single"/>
        </w:rPr>
        <w:t>when provision has been made for payment by the issuance of bonds</w:t>
      </w:r>
      <w:r w:rsidRPr="00C225F2">
        <w:t xml:space="preserve"> . . . .</w:t>
      </w:r>
    </w:p>
    <w:p w:rsidR="00C225F2" w:rsidRPr="00C225F2" w:rsidRDefault="00C225F2" w:rsidP="00C225F2">
      <w:pPr>
        <w:ind w:left="288"/>
      </w:pPr>
    </w:p>
    <w:p w:rsidR="00421B07" w:rsidRDefault="00C225F2" w:rsidP="00C225F2">
      <w:r w:rsidRPr="00C225F2">
        <w:t>We hope that this helps</w:t>
      </w:r>
      <w:r>
        <w:t>.</w:t>
      </w:r>
    </w:p>
    <w:p w:rsidR="00C225F2" w:rsidRPr="00537C9A" w:rsidRDefault="00C225F2" w:rsidP="00C225F2">
      <w:pPr>
        <w:rPr>
          <w:rFonts w:cs="Times New Roman"/>
          <w:szCs w:val="24"/>
        </w:rPr>
      </w:pPr>
    </w:p>
    <w:p w:rsidR="00C225F2" w:rsidRPr="00537C9A" w:rsidRDefault="00C225F2" w:rsidP="00C225F2">
      <w:pPr>
        <w:rPr>
          <w:rFonts w:cs="Times New Roman"/>
          <w:szCs w:val="24"/>
        </w:rPr>
      </w:pPr>
    </w:p>
    <w:p w:rsidR="00C225F2" w:rsidRPr="00537C9A" w:rsidRDefault="00C225F2" w:rsidP="00C225F2">
      <w:pPr>
        <w:jc w:val="center"/>
        <w:rPr>
          <w:rFonts w:cs="Times New Roman"/>
          <w:b/>
          <w:szCs w:val="24"/>
        </w:rPr>
      </w:pPr>
      <w:r w:rsidRPr="00537C9A">
        <w:rPr>
          <w:rFonts w:cs="Times New Roman"/>
          <w:b/>
          <w:szCs w:val="24"/>
        </w:rPr>
        <w:t>* * * * *</w:t>
      </w:r>
    </w:p>
    <w:p w:rsidR="00C225F2" w:rsidRPr="00537C9A" w:rsidRDefault="00C225F2" w:rsidP="00C225F2">
      <w:pPr>
        <w:rPr>
          <w:rFonts w:cs="Times New Roman"/>
          <w:szCs w:val="24"/>
        </w:rPr>
      </w:pPr>
    </w:p>
    <w:p w:rsidR="00C225F2" w:rsidRPr="00537C9A" w:rsidRDefault="00C225F2" w:rsidP="00C225F2">
      <w:pPr>
        <w:rPr>
          <w:rFonts w:cs="Times New Roman"/>
          <w:szCs w:val="24"/>
        </w:rPr>
      </w:pPr>
    </w:p>
    <w:p w:rsidR="002A7C8E" w:rsidRPr="002A7C8E" w:rsidRDefault="002A7C8E" w:rsidP="002A7C8E">
      <w:pPr>
        <w:rPr>
          <w:rFonts w:cs="Times New Roman"/>
          <w:szCs w:val="24"/>
        </w:rPr>
      </w:pPr>
      <w:r w:rsidRPr="002A7C8E">
        <w:rPr>
          <w:rFonts w:cs="Times New Roman"/>
          <w:szCs w:val="24"/>
          <w:u w:val="single"/>
        </w:rPr>
        <w:t>Question</w:t>
      </w:r>
      <w:r w:rsidRPr="002A7C8E">
        <w:rPr>
          <w:rFonts w:cs="Times New Roman"/>
          <w:szCs w:val="24"/>
        </w:rPr>
        <w:t>:  District Court asked if she could get more cash</w:t>
      </w:r>
      <w:r w:rsidR="00AE0C2F">
        <w:rPr>
          <w:rFonts w:cs="Times New Roman"/>
          <w:szCs w:val="24"/>
        </w:rPr>
        <w:t xml:space="preserve"> </w:t>
      </w:r>
      <w:r w:rsidRPr="002A7C8E">
        <w:rPr>
          <w:rFonts w:cs="Times New Roman"/>
          <w:szCs w:val="24"/>
        </w:rPr>
        <w:t xml:space="preserve">on hand in District Court.  Right now they have $50.00.  She believes the $50.00 she has right now is County money. It was there when she took office in 1982.  We do not show this on our books.  I have no problem getting </w:t>
      </w:r>
      <w:r>
        <w:rPr>
          <w:rFonts w:cs="Times New Roman"/>
          <w:szCs w:val="24"/>
        </w:rPr>
        <w:t>c</w:t>
      </w:r>
      <w:r w:rsidRPr="002A7C8E">
        <w:rPr>
          <w:rFonts w:cs="Times New Roman"/>
          <w:szCs w:val="24"/>
        </w:rPr>
        <w:t xml:space="preserve">ash on </w:t>
      </w:r>
      <w:r>
        <w:rPr>
          <w:rFonts w:cs="Times New Roman"/>
          <w:szCs w:val="24"/>
        </w:rPr>
        <w:t>h</w:t>
      </w:r>
      <w:r w:rsidRPr="002A7C8E">
        <w:rPr>
          <w:rFonts w:cs="Times New Roman"/>
          <w:szCs w:val="24"/>
        </w:rPr>
        <w:t xml:space="preserve">and for them, but did not know if we could since they are State </w:t>
      </w:r>
      <w:r>
        <w:rPr>
          <w:rFonts w:cs="Times New Roman"/>
          <w:szCs w:val="24"/>
        </w:rPr>
        <w:t>o</w:t>
      </w:r>
      <w:r w:rsidRPr="002A7C8E">
        <w:rPr>
          <w:rFonts w:cs="Times New Roman"/>
          <w:szCs w:val="24"/>
        </w:rPr>
        <w:t>ffice and if so do we need to record the $50.00 that they already have in their office.</w:t>
      </w:r>
    </w:p>
    <w:p w:rsidR="00C225F2" w:rsidRPr="002A7C8E" w:rsidRDefault="00C225F2" w:rsidP="00C225F2">
      <w:pPr>
        <w:rPr>
          <w:rFonts w:cs="Times New Roman"/>
          <w:szCs w:val="24"/>
        </w:rPr>
      </w:pPr>
    </w:p>
    <w:p w:rsidR="00C225F2" w:rsidRPr="002A7C8E" w:rsidRDefault="00C225F2" w:rsidP="00C225F2">
      <w:pPr>
        <w:rPr>
          <w:rFonts w:cs="Times New Roman"/>
          <w:szCs w:val="24"/>
        </w:rPr>
      </w:pPr>
    </w:p>
    <w:p w:rsidR="002A7C8E" w:rsidRDefault="002A7C8E" w:rsidP="002A7C8E">
      <w:r w:rsidRPr="00537C9A">
        <w:rPr>
          <w:rFonts w:cs="Times New Roman"/>
          <w:szCs w:val="24"/>
          <w:u w:val="single"/>
        </w:rPr>
        <w:t>Answer</w:t>
      </w:r>
      <w:r w:rsidRPr="00C225F2">
        <w:rPr>
          <w:rFonts w:cs="Times New Roman"/>
          <w:szCs w:val="24"/>
        </w:rPr>
        <w:t xml:space="preserve">:  </w:t>
      </w:r>
      <w:r>
        <w:t>As it relates to the fiscal responsibilities of each county, KSA 20-348 provides as follows:</w:t>
      </w:r>
    </w:p>
    <w:p w:rsidR="002A7C8E" w:rsidRDefault="002A7C8E" w:rsidP="002A7C8E"/>
    <w:p w:rsidR="002A7C8E" w:rsidRDefault="002A7C8E" w:rsidP="002A7C8E">
      <w:pPr>
        <w:ind w:left="432"/>
      </w:pPr>
      <w:r>
        <w:rPr>
          <w:u w:val="single"/>
        </w:rPr>
        <w:t>Except for expenses required by law to be paid by the state</w:t>
      </w:r>
      <w:r>
        <w:t xml:space="preserve">, the board of </w:t>
      </w:r>
      <w:r>
        <w:rPr>
          <w:u w:val="single"/>
        </w:rPr>
        <w:t>county commissioners of each county</w:t>
      </w:r>
      <w:r>
        <w:t xml:space="preserve"> have an obligation to adequately fund the operation of the district court in the county and </w:t>
      </w:r>
      <w:r>
        <w:rPr>
          <w:u w:val="single"/>
        </w:rPr>
        <w:t>shall be responsible for all expenses incurred for the operation of the district court in the county</w:t>
      </w:r>
      <w:r>
        <w:t>.</w:t>
      </w:r>
    </w:p>
    <w:p w:rsidR="002A7C8E" w:rsidRDefault="002A7C8E" w:rsidP="002A7C8E"/>
    <w:p w:rsidR="002A7C8E" w:rsidRDefault="002A7C8E" w:rsidP="002A7C8E">
      <w:r>
        <w:t>The best that we can tell from what could be a much more extensive review is that the State’s obligation for funding the district courts is pretty much limited to payroll and benefits for its judicial and non-judicial personnel and does not extend to operating expenses such as what is described in your note.  Inasmuch as the county commissioners are responsible for everything beyond what the State covers, it would seem to us that the original $50 is, in all likelihood, “County money”; that providing the additional cash drawer funds would be an appropriate act of the County; and, anything additional provided for the cash drawer would likewise be “County money.”</w:t>
      </w:r>
    </w:p>
    <w:p w:rsidR="002A7C8E" w:rsidRDefault="002A7C8E" w:rsidP="002A7C8E"/>
    <w:p w:rsidR="002A7C8E" w:rsidRDefault="002A7C8E" w:rsidP="002A7C8E">
      <w:r>
        <w:lastRenderedPageBreak/>
        <w:t>In summary, we believe that your county treasurer is acting lawfully if he or she should provide the additional cash drawer funds, and that it would be logical to assume that the existing $50 represents funds of the County.</w:t>
      </w:r>
    </w:p>
    <w:p w:rsidR="002A7C8E" w:rsidRDefault="002A7C8E" w:rsidP="002A7C8E"/>
    <w:p w:rsidR="00C225F2" w:rsidRDefault="002A7C8E" w:rsidP="002A7C8E">
      <w:r>
        <w:t>We hope that this helps</w:t>
      </w:r>
    </w:p>
    <w:p w:rsidR="002A7C8E" w:rsidRPr="00537C9A" w:rsidRDefault="002A7C8E" w:rsidP="002A7C8E">
      <w:pPr>
        <w:rPr>
          <w:rFonts w:cs="Times New Roman"/>
          <w:szCs w:val="24"/>
        </w:rPr>
      </w:pPr>
    </w:p>
    <w:p w:rsidR="002A7C8E" w:rsidRPr="00537C9A" w:rsidRDefault="002A7C8E" w:rsidP="002A7C8E">
      <w:pPr>
        <w:rPr>
          <w:rFonts w:cs="Times New Roman"/>
          <w:szCs w:val="24"/>
        </w:rPr>
      </w:pPr>
    </w:p>
    <w:p w:rsidR="002A7C8E" w:rsidRPr="00537C9A" w:rsidRDefault="002A7C8E" w:rsidP="002A7C8E">
      <w:pPr>
        <w:jc w:val="center"/>
        <w:rPr>
          <w:rFonts w:cs="Times New Roman"/>
          <w:b/>
          <w:szCs w:val="24"/>
        </w:rPr>
      </w:pPr>
      <w:r w:rsidRPr="00537C9A">
        <w:rPr>
          <w:rFonts w:cs="Times New Roman"/>
          <w:b/>
          <w:szCs w:val="24"/>
        </w:rPr>
        <w:t>* * * * *</w:t>
      </w:r>
    </w:p>
    <w:p w:rsidR="002A7C8E" w:rsidRPr="00537C9A" w:rsidRDefault="002A7C8E" w:rsidP="002A7C8E">
      <w:pPr>
        <w:rPr>
          <w:rFonts w:cs="Times New Roman"/>
          <w:szCs w:val="24"/>
        </w:rPr>
      </w:pPr>
    </w:p>
    <w:p w:rsidR="002A7C8E" w:rsidRPr="00537C9A" w:rsidRDefault="002A7C8E" w:rsidP="002A7C8E">
      <w:pPr>
        <w:rPr>
          <w:rFonts w:cs="Times New Roman"/>
          <w:szCs w:val="24"/>
        </w:rPr>
      </w:pPr>
    </w:p>
    <w:p w:rsidR="00C225F2" w:rsidRPr="00581250" w:rsidRDefault="00581250" w:rsidP="00581250">
      <w:pPr>
        <w:pStyle w:val="yiv1264457897msonormal"/>
        <w:spacing w:before="0" w:beforeAutospacing="0" w:after="0" w:afterAutospacing="0"/>
      </w:pPr>
      <w:r w:rsidRPr="00581250">
        <w:rPr>
          <w:u w:val="single"/>
        </w:rPr>
        <w:t>Question</w:t>
      </w:r>
      <w:r w:rsidRPr="00581250">
        <w:t xml:space="preserve">:  Quick email.  We </w:t>
      </w:r>
      <w:proofErr w:type="gramStart"/>
      <w:r w:rsidRPr="00581250">
        <w:t>are needing</w:t>
      </w:r>
      <w:proofErr w:type="gramEnd"/>
      <w:r w:rsidRPr="00581250">
        <w:t xml:space="preserve"> to purchase new computers for our office.  They are used for several things in the day-to-day of the clerk’s office, payroll, accounts payable and also elections.  We have spent our clerk’s fund for the year but still have funds available in the election fund.  Is there any statue or laws saying we cannot purchase these computers from our election fund?  Thanks for the help.</w:t>
      </w:r>
    </w:p>
    <w:p w:rsidR="002A7C8E" w:rsidRPr="00581250" w:rsidRDefault="002A7C8E" w:rsidP="00581250">
      <w:pPr>
        <w:rPr>
          <w:rFonts w:cs="Times New Roman"/>
          <w:szCs w:val="24"/>
        </w:rPr>
      </w:pPr>
    </w:p>
    <w:p w:rsidR="002A7C8E" w:rsidRPr="00581250" w:rsidRDefault="002A7C8E" w:rsidP="00581250">
      <w:pPr>
        <w:rPr>
          <w:rFonts w:cs="Times New Roman"/>
          <w:szCs w:val="24"/>
        </w:rPr>
      </w:pPr>
    </w:p>
    <w:p w:rsidR="00581250" w:rsidRPr="00581250" w:rsidRDefault="00581250" w:rsidP="00581250">
      <w:pPr>
        <w:pStyle w:val="yiv1264457897msonormal"/>
        <w:spacing w:before="0" w:beforeAutospacing="0" w:after="0" w:afterAutospacing="0"/>
      </w:pPr>
      <w:r w:rsidRPr="00581250">
        <w:rPr>
          <w:u w:val="single"/>
        </w:rPr>
        <w:t>Answer</w:t>
      </w:r>
      <w:r w:rsidRPr="00581250">
        <w:t xml:space="preserve">:  We’ve done a little checking and it does not appear to </w:t>
      </w:r>
      <w:r>
        <w:t>us</w:t>
      </w:r>
      <w:r w:rsidRPr="00581250">
        <w:t xml:space="preserve"> that you may </w:t>
      </w:r>
      <w:r w:rsidR="005D1A4D" w:rsidRPr="005D1A4D">
        <w:rPr>
          <w:i/>
        </w:rPr>
        <w:t>not</w:t>
      </w:r>
      <w:r w:rsidR="005D1A4D">
        <w:t xml:space="preserve"> </w:t>
      </w:r>
      <w:r w:rsidRPr="00581250">
        <w:t>expend cash from your elections fund for the acquisitions that you describe.</w:t>
      </w:r>
    </w:p>
    <w:p w:rsidR="00581250" w:rsidRPr="00581250" w:rsidRDefault="00581250" w:rsidP="00581250">
      <w:pPr>
        <w:pStyle w:val="yiv1264457897msonormal"/>
        <w:spacing w:before="0" w:beforeAutospacing="0" w:after="0" w:afterAutospacing="0"/>
      </w:pPr>
      <w:r w:rsidRPr="00581250">
        <w:t> </w:t>
      </w:r>
    </w:p>
    <w:p w:rsidR="00581250" w:rsidRPr="00581250" w:rsidRDefault="00581250" w:rsidP="00581250">
      <w:pPr>
        <w:pStyle w:val="yiv1264457897msonormal"/>
        <w:spacing w:before="0" w:beforeAutospacing="0" w:after="0" w:afterAutospacing="0"/>
      </w:pPr>
      <w:r w:rsidRPr="00581250">
        <w:t xml:space="preserve">The statute which authorizes the property tax levy which provides the bulk of funding for your election fund is found at K.S.A. 25-2201a.  In this statute it is provided that the “. . . county may make a tax levy . . . </w:t>
      </w:r>
      <w:r w:rsidRPr="00581250">
        <w:rPr>
          <w:u w:val="single"/>
        </w:rPr>
        <w:t>in an amount not greater than</w:t>
      </w:r>
      <w:r w:rsidRPr="00581250">
        <w:t xml:space="preserve"> the amount necessary to pay </w:t>
      </w:r>
      <w:r w:rsidRPr="00581250">
        <w:rPr>
          <w:u w:val="single"/>
        </w:rPr>
        <w:t>the direct expense</w:t>
      </w:r>
      <w:r w:rsidRPr="00581250">
        <w:t xml:space="preserve"> of elections . . . for which the county is not reimbursed . . . .”  In short, the tax levy is intended to cover only those </w:t>
      </w:r>
      <w:r w:rsidRPr="00581250">
        <w:rPr>
          <w:i/>
          <w:iCs/>
        </w:rPr>
        <w:t>direct</w:t>
      </w:r>
      <w:r w:rsidRPr="00581250">
        <w:t xml:space="preserve"> election expenses that are not otherwise covered through reimbursement by your cities, USDs, etc.</w:t>
      </w:r>
    </w:p>
    <w:p w:rsidR="00581250" w:rsidRPr="00581250" w:rsidRDefault="00581250" w:rsidP="00581250">
      <w:pPr>
        <w:pStyle w:val="yiv1264457897msonormal"/>
        <w:spacing w:before="0" w:beforeAutospacing="0" w:after="0" w:afterAutospacing="0"/>
      </w:pPr>
      <w:r w:rsidRPr="00581250">
        <w:t> </w:t>
      </w:r>
    </w:p>
    <w:p w:rsidR="00581250" w:rsidRPr="00581250" w:rsidRDefault="00581250" w:rsidP="00581250">
      <w:pPr>
        <w:pStyle w:val="yiv1264457897msonormal"/>
        <w:spacing w:before="0" w:beforeAutospacing="0" w:after="0" w:afterAutospacing="0"/>
      </w:pPr>
      <w:r>
        <w:t>T</w:t>
      </w:r>
      <w:r w:rsidRPr="00581250">
        <w:t xml:space="preserve">he term “direct expense” is not defined in the statutes as it relates to this levy, but a representative listing of what is anticipated by the term can be found in the Kansas Administrative Regulations.  In K.A. R. 6-1-1(a) a list of the direct expenses that might be apportioned is set forth, including publication and printing costs, postage, rents, etc.  The expense of computer equipment as described in your note, albeit necessary to the operation of your office vis-à-vis elections, would not be considered a “direct expense” of elections and, in </w:t>
      </w:r>
      <w:r>
        <w:t>our</w:t>
      </w:r>
      <w:r w:rsidRPr="00581250">
        <w:t xml:space="preserve"> opinion, would constitute </w:t>
      </w:r>
      <w:proofErr w:type="gramStart"/>
      <w:r w:rsidRPr="00581250">
        <w:t>an expenditure</w:t>
      </w:r>
      <w:proofErr w:type="gramEnd"/>
      <w:r w:rsidRPr="00581250">
        <w:t xml:space="preserve"> beyond those anticipated to be made with the proceeds of this particular levy.</w:t>
      </w:r>
    </w:p>
    <w:p w:rsidR="00581250" w:rsidRPr="00581250" w:rsidRDefault="00581250" w:rsidP="00581250">
      <w:pPr>
        <w:pStyle w:val="yiv1264457897msonormal"/>
        <w:spacing w:before="0" w:beforeAutospacing="0" w:after="0" w:afterAutospacing="0"/>
      </w:pPr>
      <w:r w:rsidRPr="00581250">
        <w:t> </w:t>
      </w:r>
    </w:p>
    <w:p w:rsidR="00581250" w:rsidRPr="00581250" w:rsidRDefault="00581250" w:rsidP="00581250">
      <w:pPr>
        <w:pStyle w:val="yiv1264457897msonormal"/>
        <w:spacing w:before="0" w:beforeAutospacing="0" w:after="0" w:afterAutospacing="0"/>
      </w:pPr>
      <w:r>
        <w:t>We</w:t>
      </w:r>
      <w:r w:rsidRPr="00581250">
        <w:t xml:space="preserve"> hope that this is helpful.  Thank you for the question.</w:t>
      </w:r>
    </w:p>
    <w:p w:rsidR="00520857" w:rsidRPr="00537C9A" w:rsidRDefault="00520857" w:rsidP="00520857">
      <w:pPr>
        <w:rPr>
          <w:rFonts w:cs="Times New Roman"/>
          <w:szCs w:val="24"/>
        </w:rPr>
      </w:pPr>
    </w:p>
    <w:p w:rsidR="00520857" w:rsidRPr="00537C9A" w:rsidRDefault="00520857" w:rsidP="00520857">
      <w:pPr>
        <w:rPr>
          <w:rFonts w:cs="Times New Roman"/>
          <w:szCs w:val="24"/>
        </w:rPr>
      </w:pPr>
    </w:p>
    <w:p w:rsidR="00520857" w:rsidRPr="00537C9A" w:rsidRDefault="00520857" w:rsidP="00520857">
      <w:pPr>
        <w:jc w:val="center"/>
        <w:rPr>
          <w:rFonts w:cs="Times New Roman"/>
          <w:b/>
          <w:szCs w:val="24"/>
        </w:rPr>
      </w:pPr>
      <w:r w:rsidRPr="00537C9A">
        <w:rPr>
          <w:rFonts w:cs="Times New Roman"/>
          <w:b/>
          <w:szCs w:val="24"/>
        </w:rPr>
        <w:t>* * * * *</w:t>
      </w:r>
    </w:p>
    <w:p w:rsidR="00520857" w:rsidRPr="00537C9A" w:rsidRDefault="00520857" w:rsidP="00520857">
      <w:pPr>
        <w:rPr>
          <w:rFonts w:cs="Times New Roman"/>
          <w:szCs w:val="24"/>
        </w:rPr>
      </w:pPr>
    </w:p>
    <w:p w:rsidR="00520857" w:rsidRPr="00537C9A" w:rsidRDefault="00520857" w:rsidP="00520857">
      <w:pPr>
        <w:rPr>
          <w:rFonts w:cs="Times New Roman"/>
          <w:szCs w:val="24"/>
        </w:rPr>
      </w:pPr>
    </w:p>
    <w:p w:rsidR="00010AA5" w:rsidRPr="00010AA5" w:rsidRDefault="00520857" w:rsidP="00010AA5">
      <w:r w:rsidRPr="00010AA5">
        <w:rPr>
          <w:rFonts w:cs="Times New Roman"/>
          <w:szCs w:val="24"/>
          <w:u w:val="single"/>
        </w:rPr>
        <w:t>Question</w:t>
      </w:r>
      <w:r w:rsidRPr="00010AA5">
        <w:rPr>
          <w:rFonts w:cs="Times New Roman"/>
          <w:szCs w:val="24"/>
        </w:rPr>
        <w:t xml:space="preserve">:  </w:t>
      </w:r>
      <w:r w:rsidR="00010AA5" w:rsidRPr="00010AA5">
        <w:t xml:space="preserve">Good morning.  We are looking at the requirements of Senate Bill 50; we are using the information you supplied to us at the budget seminar and the web-site </w:t>
      </w:r>
      <w:hyperlink r:id="rId8" w:history="1">
        <w:r w:rsidR="00010AA5" w:rsidRPr="00010AA5">
          <w:rPr>
            <w:rStyle w:val="Hyperlink"/>
            <w:color w:val="auto"/>
          </w:rPr>
          <w:t>www.kansas911.org</w:t>
        </w:r>
      </w:hyperlink>
      <w:r w:rsidR="00010AA5" w:rsidRPr="00010AA5">
        <w:t xml:space="preserve">.  The web-site shows a sample resolution to establish the fund. </w:t>
      </w:r>
      <w:r w:rsidR="00010AA5">
        <w:t xml:space="preserve"> </w:t>
      </w:r>
      <w:r w:rsidR="00010AA5" w:rsidRPr="00010AA5">
        <w:t>Is it necessary to pass a resolution to create a new fund?</w:t>
      </w:r>
    </w:p>
    <w:p w:rsidR="00010AA5" w:rsidRDefault="00010AA5" w:rsidP="00010AA5"/>
    <w:p w:rsidR="00010AA5" w:rsidRDefault="00010AA5" w:rsidP="00010AA5">
      <w:r>
        <w:t>Thanks for your assistance.</w:t>
      </w:r>
    </w:p>
    <w:p w:rsidR="00520857" w:rsidRDefault="00520857" w:rsidP="00581250">
      <w:pPr>
        <w:rPr>
          <w:rFonts w:cs="Times New Roman"/>
          <w:szCs w:val="24"/>
        </w:rPr>
      </w:pPr>
    </w:p>
    <w:p w:rsidR="00520857" w:rsidRDefault="00520857" w:rsidP="00581250">
      <w:pPr>
        <w:rPr>
          <w:rFonts w:cs="Times New Roman"/>
          <w:szCs w:val="24"/>
        </w:rPr>
      </w:pPr>
    </w:p>
    <w:p w:rsidR="00010AA5" w:rsidRPr="00010AA5" w:rsidRDefault="00520857" w:rsidP="00010AA5">
      <w:pPr>
        <w:rPr>
          <w:rFonts w:cs="Times New Roman"/>
        </w:rPr>
      </w:pPr>
      <w:r w:rsidRPr="00010AA5">
        <w:rPr>
          <w:rFonts w:cs="Times New Roman"/>
          <w:szCs w:val="24"/>
          <w:u w:val="single"/>
        </w:rPr>
        <w:t>Answer</w:t>
      </w:r>
      <w:r w:rsidRPr="00010AA5">
        <w:rPr>
          <w:rFonts w:cs="Times New Roman"/>
          <w:szCs w:val="24"/>
        </w:rPr>
        <w:t xml:space="preserve">:  </w:t>
      </w:r>
      <w:r w:rsidR="00010AA5" w:rsidRPr="00010AA5">
        <w:rPr>
          <w:rFonts w:cs="Times New Roman"/>
          <w:szCs w:val="24"/>
        </w:rPr>
        <w:t>We</w:t>
      </w:r>
      <w:r w:rsidR="00010AA5" w:rsidRPr="00010AA5">
        <w:rPr>
          <w:rFonts w:cs="Times New Roman"/>
        </w:rPr>
        <w:t xml:space="preserve"> would think that the customary process for establishing a new fund would occur via governing body action and specifically, in the case of a county, through a resolution.  We’re guessing, too, that a part of the application process will be the identification of an existing special revenue fund into which the dollars may be placed; thus, you should be good to go by following the sample available on the website that you provided to </w:t>
      </w:r>
      <w:r w:rsidR="00A43102">
        <w:rPr>
          <w:rFonts w:cs="Times New Roman"/>
        </w:rPr>
        <w:t>us</w:t>
      </w:r>
      <w:r w:rsidR="00010AA5" w:rsidRPr="00010AA5">
        <w:rPr>
          <w:rFonts w:cs="Times New Roman"/>
        </w:rPr>
        <w:t>.</w:t>
      </w:r>
    </w:p>
    <w:p w:rsidR="00010AA5" w:rsidRPr="00010AA5" w:rsidRDefault="00010AA5" w:rsidP="00010AA5">
      <w:pPr>
        <w:rPr>
          <w:rFonts w:cs="Times New Roman"/>
        </w:rPr>
      </w:pPr>
    </w:p>
    <w:p w:rsidR="00010AA5" w:rsidRPr="00010AA5" w:rsidRDefault="00010AA5" w:rsidP="00010AA5">
      <w:pPr>
        <w:rPr>
          <w:rFonts w:cs="Times New Roman"/>
        </w:rPr>
      </w:pPr>
      <w:r w:rsidRPr="00010AA5">
        <w:rPr>
          <w:rFonts w:cs="Times New Roman"/>
        </w:rPr>
        <w:t>Thank you for writing.</w:t>
      </w:r>
    </w:p>
    <w:p w:rsidR="00010AA5" w:rsidRPr="00537C9A" w:rsidRDefault="00010AA5" w:rsidP="00010AA5">
      <w:pPr>
        <w:rPr>
          <w:rFonts w:cs="Times New Roman"/>
          <w:szCs w:val="24"/>
        </w:rPr>
      </w:pPr>
    </w:p>
    <w:p w:rsidR="00010AA5" w:rsidRPr="00E66D1C" w:rsidRDefault="00010AA5" w:rsidP="00010AA5">
      <w:pPr>
        <w:rPr>
          <w:rFonts w:cs="Times New Roman"/>
          <w:szCs w:val="24"/>
        </w:rPr>
      </w:pPr>
    </w:p>
    <w:p w:rsidR="00010AA5" w:rsidRPr="00E66D1C" w:rsidRDefault="00010AA5" w:rsidP="00010AA5">
      <w:pPr>
        <w:jc w:val="center"/>
        <w:rPr>
          <w:rFonts w:cs="Times New Roman"/>
          <w:b/>
          <w:szCs w:val="24"/>
        </w:rPr>
      </w:pPr>
      <w:r w:rsidRPr="00E66D1C">
        <w:rPr>
          <w:rFonts w:cs="Times New Roman"/>
          <w:b/>
          <w:szCs w:val="24"/>
        </w:rPr>
        <w:t>* * * * *</w:t>
      </w:r>
    </w:p>
    <w:p w:rsidR="00010AA5" w:rsidRPr="00E66D1C" w:rsidRDefault="00010AA5" w:rsidP="00010AA5">
      <w:pPr>
        <w:rPr>
          <w:rFonts w:cs="Times New Roman"/>
          <w:szCs w:val="24"/>
        </w:rPr>
      </w:pPr>
    </w:p>
    <w:p w:rsidR="00010AA5" w:rsidRPr="00E66D1C" w:rsidRDefault="00010AA5" w:rsidP="00010AA5">
      <w:pPr>
        <w:rPr>
          <w:rFonts w:cs="Times New Roman"/>
          <w:szCs w:val="24"/>
        </w:rPr>
      </w:pPr>
    </w:p>
    <w:p w:rsidR="00E66D1C" w:rsidRPr="00E66D1C" w:rsidRDefault="00E66D1C" w:rsidP="00E66D1C">
      <w:pPr>
        <w:rPr>
          <w:rFonts w:cs="Times New Roman"/>
          <w:szCs w:val="24"/>
        </w:rPr>
      </w:pPr>
      <w:r w:rsidRPr="00E66D1C">
        <w:rPr>
          <w:rFonts w:cs="Times New Roman"/>
          <w:szCs w:val="24"/>
          <w:u w:val="single"/>
        </w:rPr>
        <w:t>Question</w:t>
      </w:r>
      <w:r w:rsidRPr="00E66D1C">
        <w:rPr>
          <w:rFonts w:cs="Times New Roman"/>
          <w:szCs w:val="24"/>
        </w:rPr>
        <w:t>:  Wondered if you knew off-hand of a statute that authorizes a township to create a “Special Equipment” fund for fire purposes.  We have a township that needs to save funds for the eventual replacement of a fire truck.  Wondered if they could create a “Special Equipment” (or some type fund) to transfer fire funds to on an annual basis</w:t>
      </w:r>
      <w:r w:rsidR="0089683F">
        <w:rPr>
          <w:rFonts w:cs="Times New Roman"/>
          <w:szCs w:val="24"/>
        </w:rPr>
        <w:t>?</w:t>
      </w:r>
    </w:p>
    <w:p w:rsidR="004F74C2" w:rsidRPr="00E66D1C" w:rsidRDefault="004F74C2" w:rsidP="004F74C2">
      <w:pPr>
        <w:rPr>
          <w:rFonts w:cs="Times New Roman"/>
          <w:szCs w:val="24"/>
        </w:rPr>
      </w:pPr>
    </w:p>
    <w:p w:rsidR="00520857" w:rsidRPr="00E66D1C" w:rsidRDefault="00520857" w:rsidP="00581250">
      <w:pPr>
        <w:rPr>
          <w:rFonts w:cs="Times New Roman"/>
          <w:szCs w:val="24"/>
        </w:rPr>
      </w:pPr>
    </w:p>
    <w:p w:rsidR="00E66D1C" w:rsidRPr="00E66D1C" w:rsidRDefault="00E66D1C" w:rsidP="00E66D1C">
      <w:pPr>
        <w:rPr>
          <w:rFonts w:cs="Times New Roman"/>
          <w:szCs w:val="24"/>
        </w:rPr>
      </w:pPr>
      <w:r w:rsidRPr="00E66D1C">
        <w:rPr>
          <w:rFonts w:cs="Times New Roman"/>
          <w:szCs w:val="24"/>
          <w:u w:val="single"/>
        </w:rPr>
        <w:t>Answer</w:t>
      </w:r>
      <w:r w:rsidRPr="00E66D1C">
        <w:rPr>
          <w:rFonts w:cs="Times New Roman"/>
          <w:szCs w:val="24"/>
        </w:rPr>
        <w:t xml:space="preserve">:  Hi.  If the township has a fire fund, then under K.S.A. 80-1558 a “special fire protection reserve” </w:t>
      </w:r>
      <w:r>
        <w:rPr>
          <w:rFonts w:cs="Times New Roman"/>
          <w:szCs w:val="24"/>
        </w:rPr>
        <w:t xml:space="preserve">non-budgeted </w:t>
      </w:r>
      <w:r w:rsidRPr="00E66D1C">
        <w:rPr>
          <w:rFonts w:cs="Times New Roman"/>
          <w:szCs w:val="24"/>
        </w:rPr>
        <w:t>fund may be established</w:t>
      </w:r>
      <w:r>
        <w:rPr>
          <w:rFonts w:cs="Times New Roman"/>
          <w:szCs w:val="24"/>
        </w:rPr>
        <w:t xml:space="preserve"> for the purpose you describe</w:t>
      </w:r>
      <w:r w:rsidRPr="00E66D1C">
        <w:rPr>
          <w:rFonts w:cs="Times New Roman"/>
          <w:szCs w:val="24"/>
        </w:rPr>
        <w:t>.  The statute, in pertinent part, provides as follows:</w:t>
      </w:r>
    </w:p>
    <w:p w:rsidR="00E66D1C" w:rsidRPr="00E66D1C" w:rsidRDefault="00E66D1C" w:rsidP="00E66D1C">
      <w:pPr>
        <w:rPr>
          <w:rFonts w:cs="Times New Roman"/>
          <w:szCs w:val="24"/>
        </w:rPr>
      </w:pPr>
    </w:p>
    <w:p w:rsidR="00E66D1C" w:rsidRPr="00E66D1C" w:rsidRDefault="00E66D1C" w:rsidP="00E66D1C">
      <w:pPr>
        <w:ind w:left="288"/>
        <w:rPr>
          <w:rFonts w:cs="Times New Roman"/>
          <w:szCs w:val="24"/>
        </w:rPr>
      </w:pPr>
      <w:r w:rsidRPr="00E66D1C">
        <w:rPr>
          <w:rFonts w:cs="Times New Roman"/>
          <w:szCs w:val="24"/>
        </w:rPr>
        <w:t xml:space="preserve">(a) </w:t>
      </w:r>
      <w:r>
        <w:rPr>
          <w:rFonts w:cs="Times New Roman"/>
          <w:szCs w:val="24"/>
        </w:rPr>
        <w:t xml:space="preserve"> </w:t>
      </w:r>
      <w:r w:rsidRPr="00E66D1C">
        <w:rPr>
          <w:rFonts w:cs="Times New Roman"/>
          <w:szCs w:val="24"/>
        </w:rPr>
        <w:t xml:space="preserve">The governing body of any township, by resolution, is hereby authorized </w:t>
      </w:r>
      <w:r>
        <w:rPr>
          <w:rFonts w:cs="Times New Roman"/>
          <w:szCs w:val="24"/>
        </w:rPr>
        <w:t xml:space="preserve">. . . </w:t>
      </w:r>
      <w:r w:rsidRPr="00E66D1C">
        <w:rPr>
          <w:rFonts w:cs="Times New Roman"/>
          <w:szCs w:val="24"/>
        </w:rPr>
        <w:t xml:space="preserve">to transfer, annually, from the fire fund </w:t>
      </w:r>
      <w:r>
        <w:rPr>
          <w:rFonts w:cs="Times New Roman"/>
          <w:szCs w:val="24"/>
        </w:rPr>
        <w:t xml:space="preserve">. . . </w:t>
      </w:r>
      <w:r w:rsidRPr="00E66D1C">
        <w:rPr>
          <w:rFonts w:cs="Times New Roman"/>
          <w:szCs w:val="24"/>
        </w:rPr>
        <w:t>not to exceed 25% of the amount of money credited to the fire fund</w:t>
      </w:r>
      <w:r>
        <w:rPr>
          <w:rFonts w:cs="Times New Roman"/>
          <w:szCs w:val="24"/>
        </w:rPr>
        <w:t xml:space="preserve"> . . . </w:t>
      </w:r>
      <w:r w:rsidRPr="00E66D1C">
        <w:rPr>
          <w:rFonts w:cs="Times New Roman"/>
          <w:szCs w:val="24"/>
        </w:rPr>
        <w:t>to a special fire protection reserve fund.</w:t>
      </w:r>
    </w:p>
    <w:p w:rsidR="00E66D1C" w:rsidRPr="00E66D1C" w:rsidRDefault="00E66D1C" w:rsidP="00E66D1C">
      <w:pPr>
        <w:ind w:left="288"/>
        <w:rPr>
          <w:rFonts w:cs="Times New Roman"/>
          <w:szCs w:val="24"/>
        </w:rPr>
      </w:pPr>
    </w:p>
    <w:p w:rsidR="00E66D1C" w:rsidRPr="00E66D1C" w:rsidRDefault="00E66D1C" w:rsidP="00E66D1C">
      <w:pPr>
        <w:ind w:left="288"/>
        <w:rPr>
          <w:rFonts w:cs="Times New Roman"/>
          <w:szCs w:val="24"/>
        </w:rPr>
      </w:pPr>
      <w:r w:rsidRPr="00E66D1C">
        <w:rPr>
          <w:rFonts w:cs="Times New Roman"/>
          <w:szCs w:val="24"/>
        </w:rPr>
        <w:t>(b)</w:t>
      </w:r>
      <w:r>
        <w:rPr>
          <w:rFonts w:hAnsi="Times New Roman1" w:cs="Times New Roman"/>
          <w:szCs w:val="24"/>
        </w:rPr>
        <w:t xml:space="preserve">  . . . </w:t>
      </w:r>
      <w:r w:rsidRPr="00E66D1C">
        <w:rPr>
          <w:rFonts w:cs="Times New Roman"/>
          <w:szCs w:val="24"/>
        </w:rPr>
        <w:t>All moneys credited to such special fund shall be used by such township for the acquisition of fire-fighting equipment, apparatus or machinery or land and buildings to be used for fire-fighting purposes. Such fund shall not be subject to the provisions of K.S.A. 79-2925 to 79-2937</w:t>
      </w:r>
      <w:r>
        <w:rPr>
          <w:rFonts w:cs="Times New Roman"/>
          <w:szCs w:val="24"/>
        </w:rPr>
        <w:t xml:space="preserve"> . . . . </w:t>
      </w:r>
      <w:r w:rsidRPr="00E66D1C">
        <w:rPr>
          <w:rFonts w:cs="Times New Roman"/>
          <w:szCs w:val="24"/>
        </w:rPr>
        <w:t>When making the budgets of such township the amounts credited to, and the amount on hand in, such special fund and the amount expended therefrom shall be shown for the information of the taxpayers of such township.</w:t>
      </w:r>
    </w:p>
    <w:p w:rsidR="00E66D1C" w:rsidRPr="00E66D1C" w:rsidRDefault="00E66D1C" w:rsidP="00E66D1C">
      <w:pPr>
        <w:ind w:left="288"/>
        <w:rPr>
          <w:rFonts w:cs="Times New Roman"/>
          <w:szCs w:val="24"/>
        </w:rPr>
      </w:pPr>
    </w:p>
    <w:p w:rsidR="00E66D1C" w:rsidRPr="00E66D1C" w:rsidRDefault="00E66D1C" w:rsidP="00E66D1C">
      <w:pPr>
        <w:ind w:left="288"/>
        <w:rPr>
          <w:rFonts w:cs="Times New Roman"/>
          <w:szCs w:val="24"/>
        </w:rPr>
      </w:pPr>
      <w:r w:rsidRPr="00E66D1C">
        <w:rPr>
          <w:rFonts w:cs="Times New Roman"/>
          <w:szCs w:val="24"/>
        </w:rPr>
        <w:t>(c</w:t>
      </w:r>
      <w:proofErr w:type="gramStart"/>
      <w:r w:rsidRPr="00E66D1C">
        <w:rPr>
          <w:rFonts w:cs="Times New Roman"/>
          <w:szCs w:val="24"/>
        </w:rPr>
        <w:t>)</w:t>
      </w:r>
      <w:proofErr w:type="gramEnd"/>
      <w:r w:rsidRPr="00E66D1C">
        <w:rPr>
          <w:rFonts w:hAnsi="Times New Roman1" w:cs="Times New Roman"/>
          <w:szCs w:val="24"/>
        </w:rPr>
        <w:t> </w:t>
      </w:r>
      <w:r w:rsidRPr="00E66D1C">
        <w:rPr>
          <w:rFonts w:cs="Times New Roman"/>
          <w:szCs w:val="24"/>
        </w:rPr>
        <w:t xml:space="preserve">If the governing body of the township determines that money which has been transferred to such special fund or any part thereof is not needed </w:t>
      </w:r>
      <w:r>
        <w:rPr>
          <w:rFonts w:cs="Times New Roman"/>
          <w:szCs w:val="24"/>
        </w:rPr>
        <w:t xml:space="preserve">. . . </w:t>
      </w:r>
      <w:r w:rsidRPr="00E66D1C">
        <w:rPr>
          <w:rFonts w:cs="Times New Roman"/>
          <w:szCs w:val="24"/>
        </w:rPr>
        <w:t>the governing body</w:t>
      </w:r>
      <w:r>
        <w:rPr>
          <w:rFonts w:cs="Times New Roman"/>
          <w:szCs w:val="24"/>
        </w:rPr>
        <w:t xml:space="preserve"> . . . </w:t>
      </w:r>
      <w:r w:rsidRPr="00E66D1C">
        <w:rPr>
          <w:rFonts w:cs="Times New Roman"/>
          <w:szCs w:val="24"/>
        </w:rPr>
        <w:t xml:space="preserve">may retransfer such amount not needed to the fund from which it came. </w:t>
      </w:r>
      <w:r>
        <w:rPr>
          <w:rFonts w:cs="Times New Roman"/>
          <w:szCs w:val="24"/>
        </w:rPr>
        <w:t>. . .</w:t>
      </w:r>
    </w:p>
    <w:p w:rsidR="00E66D1C" w:rsidRPr="00E66D1C" w:rsidRDefault="00E66D1C" w:rsidP="00E66D1C">
      <w:pPr>
        <w:rPr>
          <w:rFonts w:cs="Times New Roman"/>
          <w:szCs w:val="24"/>
        </w:rPr>
      </w:pPr>
    </w:p>
    <w:p w:rsidR="00E66D1C" w:rsidRDefault="00E66D1C" w:rsidP="00E66D1C">
      <w:pPr>
        <w:rPr>
          <w:rFonts w:cs="Times New Roman"/>
          <w:szCs w:val="24"/>
        </w:rPr>
      </w:pPr>
      <w:r>
        <w:rPr>
          <w:rFonts w:cs="Times New Roman"/>
          <w:szCs w:val="24"/>
        </w:rPr>
        <w:t>Assuming that there is enough unencumbered cash and budget authority, the annual transfer to the non-budgeted reserve fund may be up to 25% of resources available in the fire fund (i.e. beginning unencumbered cash plus total receipts for the year).</w:t>
      </w:r>
    </w:p>
    <w:p w:rsidR="00E66D1C" w:rsidRDefault="00E66D1C" w:rsidP="00E66D1C">
      <w:pPr>
        <w:rPr>
          <w:rFonts w:cs="Times New Roman"/>
          <w:szCs w:val="24"/>
        </w:rPr>
      </w:pPr>
    </w:p>
    <w:p w:rsidR="00E66D1C" w:rsidRPr="00E66D1C" w:rsidRDefault="00E66D1C" w:rsidP="00E66D1C">
      <w:pPr>
        <w:rPr>
          <w:rFonts w:cs="Times New Roman"/>
          <w:szCs w:val="24"/>
        </w:rPr>
      </w:pPr>
      <w:r>
        <w:rPr>
          <w:rFonts w:cs="Times New Roman"/>
          <w:szCs w:val="24"/>
        </w:rPr>
        <w:t>We</w:t>
      </w:r>
      <w:r w:rsidRPr="00E66D1C">
        <w:rPr>
          <w:rFonts w:cs="Times New Roman"/>
          <w:szCs w:val="24"/>
        </w:rPr>
        <w:t xml:space="preserve"> hope </w:t>
      </w:r>
      <w:r>
        <w:rPr>
          <w:rFonts w:cs="Times New Roman"/>
          <w:szCs w:val="24"/>
        </w:rPr>
        <w:t xml:space="preserve">that </w:t>
      </w:r>
      <w:r w:rsidRPr="00E66D1C">
        <w:rPr>
          <w:rFonts w:cs="Times New Roman"/>
          <w:szCs w:val="24"/>
        </w:rPr>
        <w:t>this helps.</w:t>
      </w:r>
    </w:p>
    <w:p w:rsidR="0089683F" w:rsidRPr="00537C9A" w:rsidRDefault="0089683F" w:rsidP="0089683F">
      <w:pPr>
        <w:rPr>
          <w:rFonts w:cs="Times New Roman"/>
          <w:szCs w:val="24"/>
        </w:rPr>
      </w:pPr>
    </w:p>
    <w:p w:rsidR="0089683F" w:rsidRPr="00E66D1C" w:rsidRDefault="0089683F" w:rsidP="0089683F">
      <w:pPr>
        <w:rPr>
          <w:rFonts w:cs="Times New Roman"/>
          <w:szCs w:val="24"/>
        </w:rPr>
      </w:pPr>
    </w:p>
    <w:p w:rsidR="0089683F" w:rsidRPr="00E66D1C" w:rsidRDefault="0089683F" w:rsidP="0089683F">
      <w:pPr>
        <w:jc w:val="center"/>
        <w:rPr>
          <w:rFonts w:cs="Times New Roman"/>
          <w:b/>
          <w:szCs w:val="24"/>
        </w:rPr>
      </w:pPr>
      <w:r w:rsidRPr="00E66D1C">
        <w:rPr>
          <w:rFonts w:cs="Times New Roman"/>
          <w:b/>
          <w:szCs w:val="24"/>
        </w:rPr>
        <w:t>* * * * *</w:t>
      </w:r>
    </w:p>
    <w:p w:rsidR="0089683F" w:rsidRPr="00E66D1C" w:rsidRDefault="0089683F" w:rsidP="0089683F">
      <w:pPr>
        <w:rPr>
          <w:rFonts w:cs="Times New Roman"/>
          <w:szCs w:val="24"/>
        </w:rPr>
      </w:pPr>
    </w:p>
    <w:p w:rsidR="0089683F" w:rsidRPr="00E66D1C" w:rsidRDefault="0089683F" w:rsidP="0089683F">
      <w:pPr>
        <w:rPr>
          <w:rFonts w:cs="Times New Roman"/>
          <w:szCs w:val="24"/>
        </w:rPr>
      </w:pPr>
    </w:p>
    <w:p w:rsidR="001352DA" w:rsidRDefault="001352DA" w:rsidP="00581250">
      <w:pPr>
        <w:rPr>
          <w:rFonts w:cs="Times New Roman"/>
          <w:szCs w:val="24"/>
        </w:rPr>
      </w:pPr>
      <w:r w:rsidRPr="00E66D1C">
        <w:rPr>
          <w:rFonts w:cs="Times New Roman"/>
          <w:szCs w:val="24"/>
          <w:u w:val="single"/>
        </w:rPr>
        <w:t>Question</w:t>
      </w:r>
      <w:r w:rsidRPr="00E66D1C">
        <w:rPr>
          <w:rFonts w:cs="Times New Roman"/>
          <w:szCs w:val="24"/>
        </w:rPr>
        <w:t xml:space="preserve">:  </w:t>
      </w:r>
      <w:r>
        <w:rPr>
          <w:rFonts w:cs="Times New Roman"/>
          <w:szCs w:val="24"/>
        </w:rPr>
        <w:t>A city in our county wants to levy in support of its local Chamber of Commerce.  They already support the Chamber each year out of their general fund.  Can they do this?  Thanks</w:t>
      </w:r>
    </w:p>
    <w:p w:rsidR="001352DA" w:rsidRDefault="001352DA" w:rsidP="00581250">
      <w:pPr>
        <w:rPr>
          <w:rFonts w:cs="Times New Roman"/>
          <w:szCs w:val="24"/>
        </w:rPr>
      </w:pPr>
    </w:p>
    <w:p w:rsidR="001352DA" w:rsidRDefault="001352DA" w:rsidP="00581250">
      <w:pPr>
        <w:rPr>
          <w:rFonts w:cs="Times New Roman"/>
          <w:szCs w:val="24"/>
        </w:rPr>
      </w:pPr>
    </w:p>
    <w:p w:rsidR="001352DA" w:rsidRDefault="001352DA" w:rsidP="00581250">
      <w:pPr>
        <w:rPr>
          <w:rFonts w:cs="Times New Roman"/>
          <w:szCs w:val="24"/>
        </w:rPr>
      </w:pPr>
      <w:r w:rsidRPr="00E66D1C">
        <w:rPr>
          <w:rFonts w:cs="Times New Roman"/>
          <w:szCs w:val="24"/>
          <w:u w:val="single"/>
        </w:rPr>
        <w:t>Answer</w:t>
      </w:r>
      <w:r w:rsidRPr="00E66D1C">
        <w:rPr>
          <w:rFonts w:cs="Times New Roman"/>
          <w:szCs w:val="24"/>
        </w:rPr>
        <w:t xml:space="preserve">:  </w:t>
      </w:r>
      <w:r>
        <w:rPr>
          <w:rFonts w:cs="Times New Roman"/>
          <w:szCs w:val="24"/>
        </w:rPr>
        <w:t>The support made at this time from the general fund would be permitted</w:t>
      </w:r>
      <w:r w:rsidR="00FC49A8">
        <w:rPr>
          <w:rFonts w:cs="Times New Roman"/>
          <w:szCs w:val="24"/>
        </w:rPr>
        <w:t xml:space="preserve"> -</w:t>
      </w:r>
      <w:r>
        <w:rPr>
          <w:rFonts w:cs="Times New Roman"/>
          <w:szCs w:val="24"/>
        </w:rPr>
        <w:t xml:space="preserve"> if under no other authority</w:t>
      </w:r>
      <w:r w:rsidR="00FC49A8">
        <w:rPr>
          <w:rFonts w:cs="Times New Roman"/>
          <w:szCs w:val="24"/>
        </w:rPr>
        <w:t xml:space="preserve"> -</w:t>
      </w:r>
      <w:r>
        <w:rPr>
          <w:rFonts w:cs="Times New Roman"/>
          <w:szCs w:val="24"/>
        </w:rPr>
        <w:t xml:space="preserve"> by the public purpose doctrine, a doctrine by which local governing bodies are granted fairly broad latitude in the expenditure of public dollars.  Going a step further and creating a separate </w:t>
      </w:r>
      <w:r w:rsidR="00FC49A8" w:rsidRPr="00FC49A8">
        <w:rPr>
          <w:rFonts w:cs="Times New Roman"/>
          <w:i/>
          <w:szCs w:val="24"/>
        </w:rPr>
        <w:t>home rule</w:t>
      </w:r>
      <w:r w:rsidR="00FC49A8">
        <w:rPr>
          <w:rFonts w:cs="Times New Roman"/>
          <w:szCs w:val="24"/>
        </w:rPr>
        <w:t xml:space="preserve"> </w:t>
      </w:r>
      <w:r>
        <w:rPr>
          <w:rFonts w:cs="Times New Roman"/>
          <w:szCs w:val="24"/>
        </w:rPr>
        <w:t xml:space="preserve">levy in support of the local chamber of commerce is permissible pursuant to K.S.A. 12-137 </w:t>
      </w:r>
      <w:r w:rsidRPr="001352DA">
        <w:rPr>
          <w:rFonts w:cs="Times New Roman"/>
          <w:i/>
          <w:szCs w:val="24"/>
        </w:rPr>
        <w:t>et seq</w:t>
      </w:r>
      <w:r>
        <w:rPr>
          <w:rFonts w:cs="Times New Roman"/>
          <w:szCs w:val="24"/>
        </w:rPr>
        <w:t>.</w:t>
      </w:r>
    </w:p>
    <w:p w:rsidR="00FC49A8" w:rsidRPr="00537C9A" w:rsidRDefault="00FC49A8" w:rsidP="00FC49A8">
      <w:pPr>
        <w:rPr>
          <w:rFonts w:cs="Times New Roman"/>
          <w:szCs w:val="24"/>
        </w:rPr>
      </w:pPr>
    </w:p>
    <w:p w:rsidR="00FC49A8" w:rsidRPr="00E66D1C" w:rsidRDefault="00FC49A8" w:rsidP="00FC49A8">
      <w:pPr>
        <w:rPr>
          <w:rFonts w:cs="Times New Roman"/>
          <w:szCs w:val="24"/>
        </w:rPr>
      </w:pPr>
    </w:p>
    <w:p w:rsidR="00FC49A8" w:rsidRPr="00E66D1C" w:rsidRDefault="00FC49A8" w:rsidP="00FC49A8">
      <w:pPr>
        <w:jc w:val="center"/>
        <w:rPr>
          <w:rFonts w:cs="Times New Roman"/>
          <w:b/>
          <w:szCs w:val="24"/>
        </w:rPr>
      </w:pPr>
      <w:r w:rsidRPr="00E66D1C">
        <w:rPr>
          <w:rFonts w:cs="Times New Roman"/>
          <w:b/>
          <w:szCs w:val="24"/>
        </w:rPr>
        <w:t>* * * * *</w:t>
      </w:r>
    </w:p>
    <w:p w:rsidR="00FC49A8" w:rsidRPr="00E66D1C" w:rsidRDefault="00FC49A8" w:rsidP="00FC49A8">
      <w:pPr>
        <w:rPr>
          <w:rFonts w:cs="Times New Roman"/>
          <w:szCs w:val="24"/>
        </w:rPr>
      </w:pPr>
    </w:p>
    <w:p w:rsidR="00FC49A8" w:rsidRPr="00E66D1C" w:rsidRDefault="00FC49A8" w:rsidP="00FC49A8">
      <w:pPr>
        <w:rPr>
          <w:rFonts w:cs="Times New Roman"/>
          <w:szCs w:val="24"/>
        </w:rPr>
      </w:pPr>
    </w:p>
    <w:p w:rsidR="00855BAF" w:rsidRPr="009B5880" w:rsidRDefault="00855BAF" w:rsidP="00855BAF">
      <w:pPr>
        <w:rPr>
          <w:rFonts w:cs="Times New Roman"/>
          <w:szCs w:val="24"/>
        </w:rPr>
      </w:pPr>
      <w:r w:rsidRPr="00E66D1C">
        <w:rPr>
          <w:rFonts w:cs="Times New Roman"/>
          <w:szCs w:val="24"/>
          <w:u w:val="single"/>
        </w:rPr>
        <w:t>Question</w:t>
      </w:r>
      <w:r w:rsidRPr="00E66D1C">
        <w:rPr>
          <w:rFonts w:cs="Times New Roman"/>
          <w:szCs w:val="24"/>
        </w:rPr>
        <w:t xml:space="preserve">:  </w:t>
      </w:r>
      <w:r>
        <w:rPr>
          <w:rFonts w:cs="Times New Roman"/>
          <w:szCs w:val="24"/>
        </w:rPr>
        <w:t xml:space="preserve">Good morning.  A couple of our townships are asking if they can combine their special road fund with their road fund.  </w:t>
      </w:r>
      <w:r w:rsidR="00A53D24">
        <w:rPr>
          <w:rFonts w:cs="Times New Roman"/>
          <w:szCs w:val="24"/>
        </w:rPr>
        <w:t xml:space="preserve">Do you think </w:t>
      </w:r>
      <w:proofErr w:type="gramStart"/>
      <w:r w:rsidR="00A53D24">
        <w:rPr>
          <w:rFonts w:cs="Times New Roman"/>
          <w:szCs w:val="24"/>
        </w:rPr>
        <w:t>it’s</w:t>
      </w:r>
      <w:proofErr w:type="gramEnd"/>
      <w:r w:rsidR="00A53D24">
        <w:rPr>
          <w:rFonts w:cs="Times New Roman"/>
          <w:szCs w:val="24"/>
        </w:rPr>
        <w:t xml:space="preserve"> okay to</w:t>
      </w:r>
      <w:r>
        <w:rPr>
          <w:rFonts w:cs="Times New Roman"/>
          <w:szCs w:val="24"/>
        </w:rPr>
        <w:t xml:space="preserve"> do this?</w:t>
      </w:r>
    </w:p>
    <w:p w:rsidR="00855BAF" w:rsidRPr="009B5880" w:rsidRDefault="00855BAF" w:rsidP="00855BAF">
      <w:pPr>
        <w:rPr>
          <w:rFonts w:cs="Times New Roman"/>
          <w:szCs w:val="24"/>
        </w:rPr>
      </w:pPr>
    </w:p>
    <w:p w:rsidR="00855BAF" w:rsidRDefault="00855BAF" w:rsidP="00855BAF"/>
    <w:p w:rsidR="00855BAF" w:rsidRDefault="00855BAF" w:rsidP="00855BAF">
      <w:r w:rsidRPr="00E66D1C">
        <w:rPr>
          <w:rFonts w:cs="Times New Roman"/>
          <w:szCs w:val="24"/>
          <w:u w:val="single"/>
        </w:rPr>
        <w:t>Answer</w:t>
      </w:r>
      <w:r w:rsidRPr="00E66D1C">
        <w:rPr>
          <w:rFonts w:cs="Times New Roman"/>
          <w:szCs w:val="24"/>
        </w:rPr>
        <w:t xml:space="preserve">:  </w:t>
      </w:r>
      <w:r>
        <w:rPr>
          <w:rFonts w:cs="Times New Roman"/>
          <w:szCs w:val="24"/>
        </w:rPr>
        <w:t>A very good question.  However, your townships that have the special road fund will need to maintain that fund, and its levy, separate from that of the road fund.  The special road fund levy is authorized by K.S.A. 80-1413, a statute which requires an affirmative vote of qualified electors in order to levy for certain township road purposes, and which also provides:</w:t>
      </w:r>
    </w:p>
    <w:p w:rsidR="00855BAF" w:rsidRDefault="00855BAF" w:rsidP="00855BAF"/>
    <w:p w:rsidR="00855BAF" w:rsidRPr="00423BA6" w:rsidRDefault="00855BAF" w:rsidP="00855BAF">
      <w:pPr>
        <w:pStyle w:val="ppt"/>
        <w:ind w:left="288" w:firstLine="0"/>
        <w:rPr>
          <w:rFonts w:ascii="Times New Roman" w:hAnsi="Times New Roman"/>
          <w:sz w:val="24"/>
          <w:szCs w:val="24"/>
        </w:rPr>
      </w:pPr>
      <w:r w:rsidRPr="00423BA6">
        <w:rPr>
          <w:rFonts w:ascii="Times New Roman" w:hAnsi="Times New Roman"/>
          <w:sz w:val="24"/>
          <w:szCs w:val="24"/>
        </w:rPr>
        <w:t xml:space="preserve">. . . Such levy shall be </w:t>
      </w:r>
      <w:r w:rsidRPr="00423BA6">
        <w:rPr>
          <w:rFonts w:ascii="Times New Roman" w:hAnsi="Times New Roman"/>
          <w:sz w:val="24"/>
          <w:szCs w:val="24"/>
          <w:u w:val="single"/>
        </w:rPr>
        <w:t>in addition to all other taxes</w:t>
      </w:r>
      <w:r w:rsidRPr="00423BA6">
        <w:rPr>
          <w:rFonts w:ascii="Times New Roman" w:hAnsi="Times New Roman"/>
          <w:sz w:val="24"/>
          <w:szCs w:val="24"/>
        </w:rPr>
        <w:t xml:space="preserve"> authorized or limited by law.</w:t>
      </w:r>
    </w:p>
    <w:p w:rsidR="00855BAF" w:rsidRPr="00423BA6" w:rsidRDefault="00855BAF" w:rsidP="00855BAF">
      <w:pPr>
        <w:pStyle w:val="ppt"/>
        <w:ind w:left="288" w:firstLine="0"/>
        <w:rPr>
          <w:rFonts w:ascii="Times New Roman" w:hAnsi="Times New Roman"/>
          <w:sz w:val="24"/>
          <w:szCs w:val="24"/>
        </w:rPr>
      </w:pPr>
    </w:p>
    <w:p w:rsidR="00855BAF" w:rsidRPr="00423BA6" w:rsidRDefault="00855BAF" w:rsidP="00855BAF">
      <w:pPr>
        <w:pStyle w:val="ppt"/>
        <w:ind w:left="288" w:firstLine="0"/>
        <w:rPr>
          <w:rFonts w:ascii="Times New Roman" w:hAnsi="Times New Roman"/>
          <w:sz w:val="24"/>
          <w:szCs w:val="24"/>
        </w:rPr>
      </w:pPr>
      <w:r w:rsidRPr="00423BA6">
        <w:rPr>
          <w:rFonts w:ascii="Times New Roman" w:hAnsi="Times New Roman"/>
          <w:sz w:val="24"/>
          <w:szCs w:val="24"/>
        </w:rPr>
        <w:t xml:space="preserve">In counties not operating under the county road unit system, the proceeds of such levy shall be used by the township board </w:t>
      </w:r>
      <w:r w:rsidRPr="00423BA6">
        <w:rPr>
          <w:rFonts w:ascii="Times New Roman" w:hAnsi="Times New Roman"/>
          <w:sz w:val="24"/>
          <w:szCs w:val="24"/>
          <w:u w:val="single"/>
        </w:rPr>
        <w:t>for the sole purpose of grading, sanding, graveling or otherwise improving township roads and shall first be used on township roads which are mail routes and on roads leading from mail routes to schools and cemeteries in the township</w:t>
      </w:r>
      <w:r w:rsidRPr="00423BA6">
        <w:rPr>
          <w:rFonts w:ascii="Times New Roman" w:hAnsi="Times New Roman"/>
          <w:sz w:val="24"/>
          <w:szCs w:val="24"/>
        </w:rPr>
        <w:t>.</w:t>
      </w:r>
    </w:p>
    <w:p w:rsidR="00855BAF" w:rsidRPr="00423BA6" w:rsidRDefault="00855BAF" w:rsidP="00855BAF">
      <w:pPr>
        <w:rPr>
          <w:rFonts w:cs="Times New Roman"/>
          <w:szCs w:val="24"/>
        </w:rPr>
      </w:pPr>
    </w:p>
    <w:p w:rsidR="00855BAF" w:rsidRDefault="00855BAF" w:rsidP="00855BAF">
      <w:r>
        <w:t>As you can see from the statute the special road fund levy is “in addition to” all other levies, including that of the road fund</w:t>
      </w:r>
      <w:r w:rsidR="004F4F40">
        <w:t>,</w:t>
      </w:r>
      <w:r>
        <w:t xml:space="preserve"> and the statute authorizing the special road fund levy places limitations on expenditures from that levy, which limitations are more restrictive than that which might be found in K.S.A. 68-518c, the statute authorizing the road fund levy (authorizes construction and reconstruction, in addition to maintenance </w:t>
      </w:r>
      <w:r w:rsidR="004F4F40">
        <w:t xml:space="preserve">and </w:t>
      </w:r>
      <w:r>
        <w:t>improvement of township roads).</w:t>
      </w:r>
    </w:p>
    <w:p w:rsidR="00855BAF" w:rsidRDefault="00855BAF" w:rsidP="00855BAF"/>
    <w:p w:rsidR="00855BAF" w:rsidRDefault="00855BAF" w:rsidP="00855BAF">
      <w:r>
        <w:t>For the above reasons the two funds, and the levies in support of those two funds, should remain separate.</w:t>
      </w:r>
    </w:p>
    <w:p w:rsidR="00855BAF" w:rsidRPr="00537C9A" w:rsidRDefault="00855BAF" w:rsidP="00855BAF">
      <w:pPr>
        <w:rPr>
          <w:rFonts w:cs="Times New Roman"/>
          <w:szCs w:val="24"/>
        </w:rPr>
      </w:pPr>
    </w:p>
    <w:p w:rsidR="00855BAF" w:rsidRPr="00E66D1C" w:rsidRDefault="00855BAF" w:rsidP="00855BAF">
      <w:pPr>
        <w:rPr>
          <w:rFonts w:cs="Times New Roman"/>
          <w:szCs w:val="24"/>
        </w:rPr>
      </w:pPr>
    </w:p>
    <w:p w:rsidR="00855BAF" w:rsidRDefault="00855BAF" w:rsidP="00855BAF">
      <w:pPr>
        <w:jc w:val="center"/>
        <w:rPr>
          <w:rFonts w:cs="Times New Roman"/>
          <w:b/>
          <w:szCs w:val="24"/>
        </w:rPr>
      </w:pPr>
      <w:r w:rsidRPr="00E66D1C">
        <w:rPr>
          <w:rFonts w:cs="Times New Roman"/>
          <w:b/>
          <w:szCs w:val="24"/>
        </w:rPr>
        <w:t>* * * * *</w:t>
      </w:r>
    </w:p>
    <w:p w:rsidR="008A76A9" w:rsidRPr="008A76A9" w:rsidRDefault="008A76A9" w:rsidP="008A76A9">
      <w:pPr>
        <w:rPr>
          <w:rFonts w:cs="Times New Roman"/>
          <w:szCs w:val="24"/>
        </w:rPr>
      </w:pPr>
    </w:p>
    <w:p w:rsidR="008A76A9" w:rsidRPr="008A76A9" w:rsidRDefault="008A76A9" w:rsidP="008A76A9">
      <w:pPr>
        <w:rPr>
          <w:rFonts w:cs="Times New Roman"/>
          <w:szCs w:val="24"/>
        </w:rPr>
      </w:pPr>
    </w:p>
    <w:p w:rsidR="008A76A9" w:rsidRPr="00E90D2A" w:rsidRDefault="008A76A9" w:rsidP="008A76A9">
      <w:pPr>
        <w:rPr>
          <w:rFonts w:cs="Times New Roman"/>
        </w:rPr>
      </w:pPr>
      <w:r w:rsidRPr="00E90D2A">
        <w:rPr>
          <w:rFonts w:cs="Times New Roman"/>
          <w:szCs w:val="24"/>
          <w:u w:val="single"/>
        </w:rPr>
        <w:t>Question</w:t>
      </w:r>
      <w:r w:rsidRPr="00E90D2A">
        <w:rPr>
          <w:rFonts w:cs="Times New Roman"/>
          <w:szCs w:val="24"/>
        </w:rPr>
        <w:t xml:space="preserve">:  </w:t>
      </w:r>
      <w:r w:rsidRPr="00E90D2A">
        <w:rPr>
          <w:rFonts w:cs="Times New Roman"/>
        </w:rPr>
        <w:t xml:space="preserve">Hi.  During our </w:t>
      </w:r>
      <w:r w:rsidR="00FB253B">
        <w:rPr>
          <w:rFonts w:cs="Times New Roman"/>
        </w:rPr>
        <w:t>most recent</w:t>
      </w:r>
      <w:r w:rsidRPr="00E90D2A">
        <w:rPr>
          <w:rFonts w:cs="Times New Roman"/>
        </w:rPr>
        <w:t xml:space="preserve"> budget process, several questions arose about the use and purpose of our risk management fund.  City council has a fund balance policy prescribing the desired balance of this fund, but they have acknowledged conflict with their policy during recent budgets.  I understand that uninsured losses may be charged against this fund per statute and per the 1991 resolution establishing this fund, but we are considering other options as well.</w:t>
      </w:r>
    </w:p>
    <w:p w:rsidR="008A76A9" w:rsidRPr="00E90D2A" w:rsidRDefault="008A76A9" w:rsidP="008A76A9">
      <w:pPr>
        <w:rPr>
          <w:rFonts w:cs="Times New Roman"/>
        </w:rPr>
      </w:pPr>
    </w:p>
    <w:p w:rsidR="008A76A9" w:rsidRPr="00E90D2A" w:rsidRDefault="008A76A9" w:rsidP="008A76A9">
      <w:pPr>
        <w:pStyle w:val="ListParagraph"/>
        <w:numPr>
          <w:ilvl w:val="0"/>
          <w:numId w:val="2"/>
        </w:numPr>
        <w:contextualSpacing w:val="0"/>
        <w:rPr>
          <w:rFonts w:cs="Times New Roman"/>
        </w:rPr>
      </w:pPr>
      <w:r w:rsidRPr="00E90D2A">
        <w:rPr>
          <w:rFonts w:cs="Times New Roman"/>
        </w:rPr>
        <w:t>In the event of a significant revenue shortfall in the general fund, could risk management funds be transferred to general fund?</w:t>
      </w:r>
    </w:p>
    <w:p w:rsidR="008A76A9" w:rsidRPr="00E90D2A" w:rsidRDefault="008A76A9" w:rsidP="008A76A9">
      <w:pPr>
        <w:pStyle w:val="ListParagraph"/>
        <w:numPr>
          <w:ilvl w:val="1"/>
          <w:numId w:val="2"/>
        </w:numPr>
        <w:contextualSpacing w:val="0"/>
        <w:rPr>
          <w:rFonts w:cs="Times New Roman"/>
        </w:rPr>
      </w:pPr>
      <w:r w:rsidRPr="00E90D2A">
        <w:rPr>
          <w:rFonts w:cs="Times New Roman"/>
        </w:rPr>
        <w:t>If no, could expenditures other than casualty losses be charged directly to risk management fund?</w:t>
      </w:r>
    </w:p>
    <w:p w:rsidR="008A76A9" w:rsidRPr="00E90D2A" w:rsidRDefault="008A76A9" w:rsidP="008A76A9">
      <w:pPr>
        <w:pStyle w:val="ListParagraph"/>
        <w:numPr>
          <w:ilvl w:val="0"/>
          <w:numId w:val="2"/>
        </w:numPr>
        <w:contextualSpacing w:val="0"/>
        <w:rPr>
          <w:rFonts w:cs="Times New Roman"/>
        </w:rPr>
      </w:pPr>
      <w:r w:rsidRPr="00E90D2A">
        <w:rPr>
          <w:rFonts w:cs="Times New Roman"/>
        </w:rPr>
        <w:t>Can we charge insurance premiums to risk management fund?</w:t>
      </w:r>
    </w:p>
    <w:p w:rsidR="008A76A9" w:rsidRPr="00E90D2A" w:rsidRDefault="008A76A9" w:rsidP="008A76A9">
      <w:pPr>
        <w:pStyle w:val="ListParagraph"/>
        <w:numPr>
          <w:ilvl w:val="0"/>
          <w:numId w:val="2"/>
        </w:numPr>
        <w:contextualSpacing w:val="0"/>
        <w:rPr>
          <w:rFonts w:cs="Times New Roman"/>
        </w:rPr>
      </w:pPr>
      <w:r w:rsidRPr="00E90D2A">
        <w:rPr>
          <w:rFonts w:cs="Times New Roman"/>
        </w:rPr>
        <w:t>The City does not self-insure for any type of loss and we have reasonable deductibles.  How would the governing body close the fund and return the balance to the general fund (the source of the funds), if desired?</w:t>
      </w:r>
    </w:p>
    <w:p w:rsidR="008A76A9" w:rsidRPr="00E90D2A" w:rsidRDefault="008A76A9" w:rsidP="008A76A9">
      <w:pPr>
        <w:pStyle w:val="ListParagraph"/>
        <w:numPr>
          <w:ilvl w:val="0"/>
          <w:numId w:val="2"/>
        </w:numPr>
        <w:contextualSpacing w:val="0"/>
        <w:rPr>
          <w:rFonts w:cs="Times New Roman"/>
        </w:rPr>
      </w:pPr>
      <w:r w:rsidRPr="00E90D2A">
        <w:rPr>
          <w:rFonts w:cs="Times New Roman"/>
        </w:rPr>
        <w:t>Are risk management funds common among Kansas cities?</w:t>
      </w:r>
    </w:p>
    <w:p w:rsidR="008A76A9" w:rsidRPr="00E90D2A" w:rsidRDefault="008A76A9" w:rsidP="008A76A9">
      <w:pPr>
        <w:rPr>
          <w:rFonts w:cs="Times New Roman"/>
        </w:rPr>
      </w:pPr>
    </w:p>
    <w:p w:rsidR="008A76A9" w:rsidRPr="00E90D2A" w:rsidRDefault="008A76A9" w:rsidP="008A76A9">
      <w:pPr>
        <w:rPr>
          <w:rFonts w:cs="Times New Roman"/>
        </w:rPr>
      </w:pPr>
      <w:r w:rsidRPr="00E90D2A">
        <w:rPr>
          <w:rFonts w:cs="Times New Roman"/>
        </w:rPr>
        <w:t>Thanks for your help!</w:t>
      </w:r>
    </w:p>
    <w:p w:rsidR="008A76A9" w:rsidRPr="00E90D2A" w:rsidRDefault="008A76A9" w:rsidP="008A76A9">
      <w:pPr>
        <w:rPr>
          <w:rFonts w:cs="Times New Roman"/>
          <w:szCs w:val="24"/>
        </w:rPr>
      </w:pPr>
    </w:p>
    <w:p w:rsidR="008A76A9" w:rsidRPr="00E90D2A" w:rsidRDefault="008A76A9" w:rsidP="008A76A9">
      <w:pPr>
        <w:rPr>
          <w:rFonts w:cs="Times New Roman"/>
          <w:szCs w:val="24"/>
        </w:rPr>
      </w:pPr>
    </w:p>
    <w:p w:rsidR="00AA0A08" w:rsidRPr="00E90D2A" w:rsidRDefault="008A76A9" w:rsidP="008A76A9">
      <w:pPr>
        <w:rPr>
          <w:rFonts w:cs="Times New Roman"/>
        </w:rPr>
      </w:pPr>
      <w:r w:rsidRPr="00E90D2A">
        <w:rPr>
          <w:rFonts w:cs="Times New Roman"/>
          <w:szCs w:val="24"/>
          <w:u w:val="single"/>
        </w:rPr>
        <w:t>Answer</w:t>
      </w:r>
      <w:r w:rsidRPr="00E90D2A">
        <w:rPr>
          <w:rFonts w:cs="Times New Roman"/>
          <w:szCs w:val="24"/>
        </w:rPr>
        <w:t xml:space="preserve">:  </w:t>
      </w:r>
      <w:r w:rsidRPr="00E90D2A">
        <w:rPr>
          <w:rFonts w:cs="Times New Roman"/>
        </w:rPr>
        <w:t>Good morning</w:t>
      </w:r>
      <w:r w:rsidR="00AA0A08" w:rsidRPr="00E90D2A">
        <w:rPr>
          <w:rFonts w:cs="Times New Roman"/>
        </w:rPr>
        <w:t xml:space="preserve">.  </w:t>
      </w:r>
      <w:r w:rsidRPr="00E90D2A">
        <w:rPr>
          <w:rFonts w:cs="Times New Roman"/>
        </w:rPr>
        <w:t xml:space="preserve">A risk management reserve fund is authorized by K.S.A. 12-2615, and is created by a resolution </w:t>
      </w:r>
      <w:r w:rsidR="00AA0A08" w:rsidRPr="00E90D2A">
        <w:rPr>
          <w:rFonts w:cs="Times New Roman"/>
        </w:rPr>
        <w:t>of</w:t>
      </w:r>
      <w:r w:rsidRPr="00E90D2A">
        <w:rPr>
          <w:rFonts w:cs="Times New Roman"/>
        </w:rPr>
        <w:t xml:space="preserve"> the governing body.  The resolution </w:t>
      </w:r>
      <w:r w:rsidR="00AA0A08" w:rsidRPr="00E90D2A">
        <w:rPr>
          <w:rFonts w:cs="Times New Roman"/>
        </w:rPr>
        <w:t>“shall prescribe the purposes for which moneys in the fund may be used.”  As to transfers the statute provides:</w:t>
      </w:r>
    </w:p>
    <w:p w:rsidR="00AA0A08" w:rsidRPr="00E90D2A" w:rsidRDefault="00AA0A08" w:rsidP="008A76A9">
      <w:pPr>
        <w:rPr>
          <w:rFonts w:cs="Times New Roman"/>
        </w:rPr>
      </w:pPr>
    </w:p>
    <w:p w:rsidR="00AA0A08" w:rsidRPr="00E90D2A" w:rsidRDefault="008A76A9" w:rsidP="00534A77">
      <w:pPr>
        <w:ind w:left="288"/>
        <w:rPr>
          <w:rFonts w:cs="Times New Roman"/>
        </w:rPr>
      </w:pPr>
      <w:r w:rsidRPr="00E90D2A">
        <w:rPr>
          <w:rFonts w:cs="Times New Roman"/>
        </w:rPr>
        <w:t>Moneys may be paid into such risk management reserve fund or special reserve fund from any source which may be utilized for such purposes, including transfers from the general fund, from any special liability expense fund established in accordance with the provisions of K.S.A. 75-6110</w:t>
      </w:r>
      <w:r w:rsidR="00AA0A08" w:rsidRPr="00E90D2A">
        <w:rPr>
          <w:rFonts w:cs="Times New Roman"/>
        </w:rPr>
        <w:t xml:space="preserve"> . . . </w:t>
      </w:r>
      <w:r w:rsidRPr="00E90D2A">
        <w:rPr>
          <w:rFonts w:cs="Times New Roman"/>
        </w:rPr>
        <w:t>or from any other fund or grant program account of the governmental unit in reasonable proportion to the estimated cost of self insuring the risk losses covered by such funds.</w:t>
      </w:r>
    </w:p>
    <w:p w:rsidR="00AA0A08" w:rsidRPr="00E90D2A" w:rsidRDefault="00AA0A08" w:rsidP="008A76A9">
      <w:pPr>
        <w:rPr>
          <w:rFonts w:cs="Times New Roman"/>
        </w:rPr>
      </w:pPr>
    </w:p>
    <w:p w:rsidR="008A76A9" w:rsidRPr="00E90D2A" w:rsidRDefault="008A76A9" w:rsidP="008A76A9">
      <w:pPr>
        <w:rPr>
          <w:rFonts w:cs="Times New Roman"/>
        </w:rPr>
      </w:pPr>
      <w:r w:rsidRPr="00E90D2A">
        <w:rPr>
          <w:rFonts w:cs="Times New Roman"/>
        </w:rPr>
        <w:t xml:space="preserve">The statute also provides that money in this fund is not subject to the </w:t>
      </w:r>
      <w:r w:rsidR="00AA0A08" w:rsidRPr="00E90D2A">
        <w:rPr>
          <w:rFonts w:cs="Times New Roman"/>
        </w:rPr>
        <w:t>b</w:t>
      </w:r>
      <w:r w:rsidRPr="00E90D2A">
        <w:rPr>
          <w:rFonts w:cs="Times New Roman"/>
        </w:rPr>
        <w:t xml:space="preserve">udget </w:t>
      </w:r>
      <w:r w:rsidR="00AA0A08" w:rsidRPr="00E90D2A">
        <w:rPr>
          <w:rFonts w:cs="Times New Roman"/>
        </w:rPr>
        <w:t>l</w:t>
      </w:r>
      <w:r w:rsidRPr="00E90D2A">
        <w:rPr>
          <w:rFonts w:cs="Times New Roman"/>
        </w:rPr>
        <w:t xml:space="preserve">aw and as such the fund can be shown on </w:t>
      </w:r>
      <w:r w:rsidR="00AA0A08" w:rsidRPr="00E90D2A">
        <w:rPr>
          <w:rFonts w:cs="Times New Roman"/>
        </w:rPr>
        <w:t>a</w:t>
      </w:r>
      <w:r w:rsidRPr="00E90D2A">
        <w:rPr>
          <w:rFonts w:cs="Times New Roman"/>
        </w:rPr>
        <w:t xml:space="preserve"> non-budgeted form showing only the actual year </w:t>
      </w:r>
      <w:r w:rsidR="00AA0A08" w:rsidRPr="00E90D2A">
        <w:rPr>
          <w:rFonts w:cs="Times New Roman"/>
        </w:rPr>
        <w:t xml:space="preserve">activity, and </w:t>
      </w:r>
      <w:r w:rsidRPr="00E90D2A">
        <w:rPr>
          <w:rFonts w:cs="Times New Roman"/>
        </w:rPr>
        <w:t>with spending authority up to the amount of cash in the fund.</w:t>
      </w:r>
    </w:p>
    <w:p w:rsidR="008A76A9" w:rsidRPr="00E90D2A" w:rsidRDefault="008A76A9" w:rsidP="008A76A9">
      <w:pPr>
        <w:rPr>
          <w:rFonts w:cs="Times New Roman"/>
        </w:rPr>
      </w:pPr>
    </w:p>
    <w:p w:rsidR="008A76A9" w:rsidRPr="00E90D2A" w:rsidRDefault="008A76A9" w:rsidP="008A76A9">
      <w:pPr>
        <w:rPr>
          <w:rFonts w:cs="Times New Roman"/>
        </w:rPr>
      </w:pPr>
      <w:r w:rsidRPr="00E90D2A">
        <w:rPr>
          <w:rFonts w:cs="Times New Roman"/>
        </w:rPr>
        <w:t xml:space="preserve">In </w:t>
      </w:r>
      <w:r w:rsidR="00534A77">
        <w:rPr>
          <w:rFonts w:cs="Times New Roman"/>
        </w:rPr>
        <w:t>sub</w:t>
      </w:r>
      <w:r w:rsidRPr="00E90D2A">
        <w:rPr>
          <w:rFonts w:cs="Times New Roman"/>
        </w:rPr>
        <w:t xml:space="preserve">section (b) the statute </w:t>
      </w:r>
      <w:r w:rsidR="00AA0A08" w:rsidRPr="00E90D2A">
        <w:rPr>
          <w:rFonts w:cs="Times New Roman"/>
        </w:rPr>
        <w:t xml:space="preserve">provides that </w:t>
      </w:r>
      <w:r w:rsidRPr="00E90D2A">
        <w:rPr>
          <w:rFonts w:cs="Times New Roman"/>
        </w:rPr>
        <w:t xml:space="preserve">when </w:t>
      </w:r>
      <w:r w:rsidR="00AA0A08" w:rsidRPr="00E90D2A">
        <w:rPr>
          <w:rFonts w:cs="Times New Roman"/>
        </w:rPr>
        <w:t xml:space="preserve">money credited to </w:t>
      </w:r>
      <w:r w:rsidRPr="00E90D2A">
        <w:rPr>
          <w:rFonts w:cs="Times New Roman"/>
        </w:rPr>
        <w:t>the fund is no longer needed</w:t>
      </w:r>
      <w:r w:rsidR="00AA0A08" w:rsidRPr="00E90D2A">
        <w:rPr>
          <w:rFonts w:cs="Times New Roman"/>
        </w:rPr>
        <w:t xml:space="preserve"> such</w:t>
      </w:r>
      <w:r w:rsidRPr="00E90D2A">
        <w:rPr>
          <w:rFonts w:cs="Times New Roman"/>
        </w:rPr>
        <w:t xml:space="preserve"> can be transferred back </w:t>
      </w:r>
      <w:r w:rsidR="00AA0A08" w:rsidRPr="00E90D2A">
        <w:rPr>
          <w:rFonts w:cs="Times New Roman"/>
        </w:rPr>
        <w:t>to the fund or funds from which it originated</w:t>
      </w:r>
      <w:r w:rsidRPr="00E90D2A">
        <w:rPr>
          <w:rFonts w:cs="Times New Roman"/>
        </w:rPr>
        <w:t>.</w:t>
      </w:r>
    </w:p>
    <w:p w:rsidR="008A76A9" w:rsidRPr="00E90D2A" w:rsidRDefault="008A76A9" w:rsidP="008A76A9">
      <w:pPr>
        <w:rPr>
          <w:rFonts w:cs="Times New Roman"/>
        </w:rPr>
      </w:pPr>
    </w:p>
    <w:p w:rsidR="008A76A9" w:rsidRPr="00E90D2A" w:rsidRDefault="008A76A9" w:rsidP="008A76A9">
      <w:pPr>
        <w:rPr>
          <w:rFonts w:cs="Times New Roman"/>
        </w:rPr>
      </w:pPr>
      <w:r w:rsidRPr="00E90D2A">
        <w:rPr>
          <w:rFonts w:cs="Times New Roman"/>
        </w:rPr>
        <w:t>Questions:</w:t>
      </w:r>
    </w:p>
    <w:p w:rsidR="00AA0A08" w:rsidRPr="00E90D2A" w:rsidRDefault="00AA0A08" w:rsidP="008A76A9">
      <w:pPr>
        <w:rPr>
          <w:rFonts w:cs="Times New Roman"/>
        </w:rPr>
      </w:pPr>
    </w:p>
    <w:p w:rsidR="008A76A9" w:rsidRPr="00E90D2A" w:rsidRDefault="008A76A9" w:rsidP="00534A77">
      <w:pPr>
        <w:pStyle w:val="ListParagraph"/>
        <w:ind w:left="288"/>
        <w:contextualSpacing w:val="0"/>
        <w:rPr>
          <w:rFonts w:cs="Times New Roman"/>
        </w:rPr>
      </w:pPr>
      <w:r w:rsidRPr="00E90D2A">
        <w:rPr>
          <w:rFonts w:cs="Times New Roman"/>
        </w:rPr>
        <w:t xml:space="preserve">Can money be transferred back to the general fund?  If the governing body determines that money in the </w:t>
      </w:r>
      <w:r w:rsidR="00AA0A08" w:rsidRPr="00E90D2A">
        <w:rPr>
          <w:rFonts w:cs="Times New Roman"/>
        </w:rPr>
        <w:t xml:space="preserve">reserve </w:t>
      </w:r>
      <w:r w:rsidRPr="00E90D2A">
        <w:rPr>
          <w:rFonts w:cs="Times New Roman"/>
        </w:rPr>
        <w:t xml:space="preserve">fund is no longer needed for the purpose intended, then money can be transferred back to the fund from which it came. </w:t>
      </w:r>
      <w:r w:rsidR="00AA0A08" w:rsidRPr="00E90D2A">
        <w:rPr>
          <w:rFonts w:cs="Times New Roman"/>
        </w:rPr>
        <w:t xml:space="preserve"> </w:t>
      </w:r>
    </w:p>
    <w:p w:rsidR="00AA0A08" w:rsidRPr="00E90D2A" w:rsidRDefault="00AA0A08" w:rsidP="00534A77">
      <w:pPr>
        <w:pStyle w:val="ListParagraph"/>
        <w:ind w:left="288"/>
        <w:contextualSpacing w:val="0"/>
        <w:rPr>
          <w:rFonts w:cs="Times New Roman"/>
        </w:rPr>
      </w:pPr>
    </w:p>
    <w:p w:rsidR="008A76A9" w:rsidRPr="00E90D2A" w:rsidRDefault="008A76A9" w:rsidP="00534A77">
      <w:pPr>
        <w:pStyle w:val="ListParagraph"/>
        <w:ind w:left="288"/>
        <w:contextualSpacing w:val="0"/>
        <w:rPr>
          <w:rFonts w:cs="Times New Roman"/>
        </w:rPr>
      </w:pPr>
      <w:r w:rsidRPr="00E90D2A">
        <w:rPr>
          <w:rFonts w:cs="Times New Roman"/>
        </w:rPr>
        <w:t xml:space="preserve">Can insurance premiums be charged to the risk management fund?  </w:t>
      </w:r>
      <w:r w:rsidR="00E90D2A" w:rsidRPr="00E90D2A">
        <w:rPr>
          <w:rFonts w:cs="Times New Roman"/>
        </w:rPr>
        <w:t>We are constrained to answer in the negative.  The statute provides that the city “may pay [costs relating to any uninsured loss] from the risk management reserve fund . . . .”  It would seem to us that insurance premiums are not “costs relating to any uninsured loss” and, thus, would not be permitted.</w:t>
      </w:r>
    </w:p>
    <w:p w:rsidR="00AA0A08" w:rsidRPr="00E90D2A" w:rsidRDefault="00AA0A08" w:rsidP="00534A77">
      <w:pPr>
        <w:pStyle w:val="ListParagraph"/>
        <w:ind w:left="288"/>
        <w:contextualSpacing w:val="0"/>
        <w:rPr>
          <w:rFonts w:cs="Times New Roman"/>
        </w:rPr>
      </w:pPr>
    </w:p>
    <w:p w:rsidR="008A76A9" w:rsidRPr="00E90D2A" w:rsidRDefault="008A76A9" w:rsidP="00534A77">
      <w:pPr>
        <w:pStyle w:val="ListParagraph"/>
        <w:ind w:left="288"/>
        <w:contextualSpacing w:val="0"/>
        <w:rPr>
          <w:rFonts w:cs="Times New Roman"/>
        </w:rPr>
      </w:pPr>
      <w:r w:rsidRPr="00E90D2A">
        <w:rPr>
          <w:rFonts w:cs="Times New Roman"/>
        </w:rPr>
        <w:t xml:space="preserve">How can the risk management fund be closed?  If the governing body determines that </w:t>
      </w:r>
      <w:r w:rsidR="00AA0A08" w:rsidRPr="00E90D2A">
        <w:rPr>
          <w:rFonts w:cs="Times New Roman"/>
        </w:rPr>
        <w:t xml:space="preserve">the </w:t>
      </w:r>
      <w:r w:rsidRPr="00E90D2A">
        <w:rPr>
          <w:rFonts w:cs="Times New Roman"/>
        </w:rPr>
        <w:t>fund is no longer needed, the governing body</w:t>
      </w:r>
      <w:r w:rsidR="00AA0A08" w:rsidRPr="00E90D2A">
        <w:rPr>
          <w:rFonts w:cs="Times New Roman"/>
        </w:rPr>
        <w:t>, by resolution,</w:t>
      </w:r>
      <w:r w:rsidRPr="00E90D2A">
        <w:rPr>
          <w:rFonts w:cs="Times New Roman"/>
        </w:rPr>
        <w:t xml:space="preserve"> can transfer the </w:t>
      </w:r>
      <w:r w:rsidR="00AA0A08" w:rsidRPr="00E90D2A">
        <w:rPr>
          <w:rFonts w:cs="Times New Roman"/>
        </w:rPr>
        <w:t>remaining fund balance back to the funds from which such dollars originated, and provide for closure of the fund</w:t>
      </w:r>
      <w:r w:rsidRPr="00E90D2A">
        <w:rPr>
          <w:rFonts w:cs="Times New Roman"/>
        </w:rPr>
        <w:t>.</w:t>
      </w:r>
    </w:p>
    <w:p w:rsidR="00AA0A08" w:rsidRPr="00E90D2A" w:rsidRDefault="00AA0A08" w:rsidP="00534A77">
      <w:pPr>
        <w:pStyle w:val="ListParagraph"/>
        <w:ind w:left="288"/>
        <w:contextualSpacing w:val="0"/>
        <w:rPr>
          <w:rFonts w:cs="Times New Roman"/>
        </w:rPr>
      </w:pPr>
    </w:p>
    <w:p w:rsidR="008A76A9" w:rsidRPr="00E90D2A" w:rsidRDefault="008A76A9" w:rsidP="00534A77">
      <w:pPr>
        <w:pStyle w:val="ListParagraph"/>
        <w:ind w:left="288"/>
        <w:contextualSpacing w:val="0"/>
        <w:rPr>
          <w:rFonts w:cs="Times New Roman"/>
        </w:rPr>
      </w:pPr>
      <w:r w:rsidRPr="00E90D2A">
        <w:rPr>
          <w:rFonts w:cs="Times New Roman"/>
        </w:rPr>
        <w:t>Are risk management funds common among Kansas’ cities?  We do</w:t>
      </w:r>
      <w:r w:rsidR="00E90D2A" w:rsidRPr="00E90D2A">
        <w:rPr>
          <w:rFonts w:cs="Times New Roman"/>
        </w:rPr>
        <w:t xml:space="preserve"> not</w:t>
      </w:r>
      <w:r w:rsidRPr="00E90D2A">
        <w:rPr>
          <w:rFonts w:cs="Times New Roman"/>
        </w:rPr>
        <w:t xml:space="preserve"> track this information, but </w:t>
      </w:r>
      <w:r w:rsidR="00E90D2A" w:rsidRPr="00E90D2A">
        <w:rPr>
          <w:rFonts w:cs="Times New Roman"/>
        </w:rPr>
        <w:t>our guess would be that more often than not you would not find this fund in a city or county budget</w:t>
      </w:r>
      <w:r w:rsidRPr="00E90D2A">
        <w:rPr>
          <w:rFonts w:cs="Times New Roman"/>
        </w:rPr>
        <w:t xml:space="preserve">.  You </w:t>
      </w:r>
      <w:r w:rsidR="00E90D2A" w:rsidRPr="00E90D2A">
        <w:rPr>
          <w:rFonts w:cs="Times New Roman"/>
        </w:rPr>
        <w:t>may</w:t>
      </w:r>
      <w:r w:rsidRPr="00E90D2A">
        <w:rPr>
          <w:rFonts w:cs="Times New Roman"/>
        </w:rPr>
        <w:t xml:space="preserve"> check similar cities </w:t>
      </w:r>
      <w:r w:rsidR="00E90D2A" w:rsidRPr="00E90D2A">
        <w:rPr>
          <w:rFonts w:cs="Times New Roman"/>
        </w:rPr>
        <w:t>at</w:t>
      </w:r>
      <w:r w:rsidRPr="00E90D2A">
        <w:rPr>
          <w:rFonts w:cs="Times New Roman"/>
        </w:rPr>
        <w:t xml:space="preserve"> our website </w:t>
      </w:r>
      <w:r w:rsidR="00E90D2A" w:rsidRPr="00E90D2A">
        <w:rPr>
          <w:rFonts w:cs="Times New Roman"/>
        </w:rPr>
        <w:t xml:space="preserve">home page </w:t>
      </w:r>
      <w:r w:rsidRPr="00E90D2A">
        <w:rPr>
          <w:rFonts w:cs="Times New Roman"/>
        </w:rPr>
        <w:t xml:space="preserve">under </w:t>
      </w:r>
      <w:r w:rsidR="00E90D2A" w:rsidRPr="00E90D2A">
        <w:rPr>
          <w:rFonts w:cs="Times New Roman"/>
        </w:rPr>
        <w:t>the heading “</w:t>
      </w:r>
      <w:r w:rsidRPr="00E90D2A">
        <w:rPr>
          <w:rFonts w:cs="Times New Roman"/>
        </w:rPr>
        <w:t>E-Budgets.</w:t>
      </w:r>
      <w:r w:rsidR="00E90D2A" w:rsidRPr="00E90D2A">
        <w:rPr>
          <w:rFonts w:cs="Times New Roman"/>
        </w:rPr>
        <w:t xml:space="preserve">”  </w:t>
      </w:r>
      <w:hyperlink r:id="rId9" w:history="1">
        <w:r w:rsidRPr="00E90D2A">
          <w:rPr>
            <w:rStyle w:val="Hyperlink"/>
            <w:rFonts w:cs="Times New Roman"/>
            <w:color w:val="auto"/>
          </w:rPr>
          <w:t>http://www.da.ks.gov/ar/muniserv/</w:t>
        </w:r>
      </w:hyperlink>
    </w:p>
    <w:p w:rsidR="008A76A9" w:rsidRPr="00E90D2A" w:rsidRDefault="008A76A9" w:rsidP="008A76A9">
      <w:pPr>
        <w:rPr>
          <w:rFonts w:cs="Times New Roman"/>
        </w:rPr>
      </w:pPr>
    </w:p>
    <w:p w:rsidR="008A76A9" w:rsidRPr="00E90D2A" w:rsidRDefault="00AA0A08" w:rsidP="008A76A9">
      <w:pPr>
        <w:rPr>
          <w:rFonts w:cs="Times New Roman"/>
        </w:rPr>
      </w:pPr>
      <w:r w:rsidRPr="00E90D2A">
        <w:rPr>
          <w:rFonts w:cs="Times New Roman"/>
        </w:rPr>
        <w:t>We</w:t>
      </w:r>
      <w:r w:rsidR="008A76A9" w:rsidRPr="00E90D2A">
        <w:rPr>
          <w:rFonts w:cs="Times New Roman"/>
        </w:rPr>
        <w:t xml:space="preserve"> hope </w:t>
      </w:r>
      <w:r w:rsidRPr="00E90D2A">
        <w:rPr>
          <w:rFonts w:cs="Times New Roman"/>
        </w:rPr>
        <w:t xml:space="preserve">that </w:t>
      </w:r>
      <w:r w:rsidR="008A76A9" w:rsidRPr="00E90D2A">
        <w:rPr>
          <w:rFonts w:cs="Times New Roman"/>
        </w:rPr>
        <w:t>this helps.</w:t>
      </w:r>
    </w:p>
    <w:p w:rsidR="00E90D2A" w:rsidRPr="00537C9A" w:rsidRDefault="00E90D2A" w:rsidP="00E90D2A">
      <w:pPr>
        <w:rPr>
          <w:rFonts w:cs="Times New Roman"/>
          <w:szCs w:val="24"/>
        </w:rPr>
      </w:pPr>
    </w:p>
    <w:p w:rsidR="00E90D2A" w:rsidRPr="00E66D1C" w:rsidRDefault="00E90D2A" w:rsidP="00E90D2A">
      <w:pPr>
        <w:rPr>
          <w:rFonts w:cs="Times New Roman"/>
          <w:szCs w:val="24"/>
        </w:rPr>
      </w:pPr>
    </w:p>
    <w:p w:rsidR="00E90D2A" w:rsidRDefault="00E90D2A" w:rsidP="00E90D2A">
      <w:pPr>
        <w:jc w:val="center"/>
        <w:rPr>
          <w:rFonts w:cs="Times New Roman"/>
          <w:b/>
          <w:szCs w:val="24"/>
        </w:rPr>
      </w:pPr>
      <w:r w:rsidRPr="00E66D1C">
        <w:rPr>
          <w:rFonts w:cs="Times New Roman"/>
          <w:b/>
          <w:szCs w:val="24"/>
        </w:rPr>
        <w:t>* * * * *</w:t>
      </w:r>
    </w:p>
    <w:p w:rsidR="00E90D2A" w:rsidRPr="008A76A9" w:rsidRDefault="00E90D2A" w:rsidP="00E90D2A">
      <w:pPr>
        <w:rPr>
          <w:rFonts w:cs="Times New Roman"/>
          <w:szCs w:val="24"/>
        </w:rPr>
      </w:pPr>
    </w:p>
    <w:p w:rsidR="00E90D2A" w:rsidRPr="008A76A9" w:rsidRDefault="00E90D2A" w:rsidP="00E90D2A">
      <w:pPr>
        <w:rPr>
          <w:rFonts w:cs="Times New Roman"/>
          <w:szCs w:val="24"/>
        </w:rPr>
      </w:pPr>
    </w:p>
    <w:p w:rsidR="00130DEC" w:rsidRPr="007A49EC" w:rsidRDefault="00130DEC" w:rsidP="00130DEC">
      <w:pPr>
        <w:pStyle w:val="ppt"/>
        <w:ind w:firstLine="0"/>
        <w:jc w:val="left"/>
        <w:rPr>
          <w:rFonts w:ascii="Times New Roman" w:hAnsi="Times New Roman"/>
          <w:sz w:val="24"/>
          <w:szCs w:val="24"/>
        </w:rPr>
      </w:pPr>
      <w:r w:rsidRPr="007A49EC">
        <w:rPr>
          <w:rFonts w:ascii="Times New Roman" w:hAnsi="Times New Roman"/>
          <w:sz w:val="24"/>
          <w:szCs w:val="24"/>
          <w:u w:val="single"/>
        </w:rPr>
        <w:t>Question</w:t>
      </w:r>
      <w:r w:rsidRPr="007A49EC">
        <w:rPr>
          <w:rFonts w:ascii="Times New Roman" w:hAnsi="Times New Roman"/>
          <w:sz w:val="24"/>
          <w:szCs w:val="24"/>
        </w:rPr>
        <w:t>:  We published our general fund and employee benefit fund proposed expenditures for fiscal year 2011-2012.  Insurance premiums are yet to be in, so I estimated.  Can I exceed my published employee benefits fund expenses this fiscal year (if premiums are higher than estimated) if TOTAL expenses do not exceed the amount published for both employee benefits plus general fund expenses?  If no, what is the process if later we find we may exceed our expenses in that fund?  Republish?  Thanks.</w:t>
      </w:r>
    </w:p>
    <w:p w:rsidR="00130DEC" w:rsidRPr="007A49EC" w:rsidRDefault="00130DEC" w:rsidP="00130DEC">
      <w:pPr>
        <w:rPr>
          <w:rFonts w:cs="Times New Roman"/>
          <w:szCs w:val="24"/>
        </w:rPr>
      </w:pPr>
    </w:p>
    <w:p w:rsidR="00130DEC" w:rsidRPr="007A49EC" w:rsidRDefault="00130DEC" w:rsidP="00130DEC">
      <w:pPr>
        <w:rPr>
          <w:rFonts w:cs="Times New Roman"/>
          <w:szCs w:val="24"/>
        </w:rPr>
      </w:pPr>
    </w:p>
    <w:p w:rsidR="00130DEC" w:rsidRPr="007A49EC" w:rsidRDefault="00130DEC" w:rsidP="00130DEC">
      <w:pPr>
        <w:pStyle w:val="yiv712436563msonormal"/>
        <w:spacing w:before="0" w:beforeAutospacing="0" w:after="0" w:afterAutospacing="0"/>
      </w:pPr>
      <w:r w:rsidRPr="007A49EC">
        <w:rPr>
          <w:u w:val="single"/>
        </w:rPr>
        <w:t>Answer</w:t>
      </w:r>
      <w:r w:rsidRPr="007A49EC">
        <w:t>:  Good morning.  Unfortunately, when you adopt the budget you are telling the taxpayers this is the maximum amount of expenditures for the recreation commission, by fund.  This dollar amount may be the same as what you published, or it may be less than what you published, but it cannot be more than what you published.  So, the general answer is that anytime you increase the amount of expenditures in a fund to more than what was adopted, the budget for that fund needs to be amended.  If either of your two funds exceeds its budgeted amount, regardless of whether the two added together are less than the total budget amounts of the two funds, you are looking at a budget law violation.</w:t>
      </w:r>
    </w:p>
    <w:p w:rsidR="00130DEC" w:rsidRPr="007A49EC" w:rsidRDefault="00130DEC" w:rsidP="00130DEC">
      <w:pPr>
        <w:pStyle w:val="yiv712436563msonormal"/>
        <w:spacing w:before="0" w:beforeAutospacing="0" w:after="0" w:afterAutospacing="0"/>
      </w:pPr>
    </w:p>
    <w:p w:rsidR="00130DEC" w:rsidRPr="007A49EC" w:rsidRDefault="00130DEC" w:rsidP="00130DEC">
      <w:pPr>
        <w:pStyle w:val="yiv712436563msonormal"/>
        <w:spacing w:before="0" w:beforeAutospacing="0" w:after="0" w:afterAutospacing="0"/>
      </w:pPr>
      <w:r w:rsidRPr="007A49EC">
        <w:t>One option to consider is to amend your employee benefits fund in order to increase the fund budget authority.</w:t>
      </w:r>
    </w:p>
    <w:p w:rsidR="00130DEC" w:rsidRPr="007A49EC" w:rsidRDefault="00130DEC" w:rsidP="00130DEC">
      <w:pPr>
        <w:pStyle w:val="yiv712436563msonormal"/>
        <w:spacing w:before="0" w:beforeAutospacing="0" w:after="0" w:afterAutospacing="0"/>
      </w:pPr>
    </w:p>
    <w:p w:rsidR="00130DEC" w:rsidRPr="007A49EC" w:rsidRDefault="00130DEC" w:rsidP="00130DEC">
      <w:pPr>
        <w:pStyle w:val="yiv712436563msonormal"/>
        <w:spacing w:before="0" w:beforeAutospacing="0" w:after="0" w:afterAutospacing="0"/>
      </w:pPr>
      <w:r w:rsidRPr="007A49EC">
        <w:t>Another option to consider, since it appears that total expenditures for both the general and employee benefit</w:t>
      </w:r>
      <w:r>
        <w:t>s</w:t>
      </w:r>
      <w:r w:rsidRPr="007A49EC">
        <w:t xml:space="preserve"> fund will be less than the total amount adopted for the two funds (we are assuming the general fund has some flexibility) is to first pay all employee benefit expenses out </w:t>
      </w:r>
      <w:r w:rsidRPr="007A49EC">
        <w:lastRenderedPageBreak/>
        <w:t>of the employee benefits fund (to the amount of budgeted expenditures) and to pay any remaining expenditures directly from the general fund (as long as you don’t exceed the adopted budget for the general fund).  Although you cannot transfer monies from the general fund to the employee benefit fund, you can pay any legal obligation of the recreation commission directly from the general fund.</w:t>
      </w:r>
    </w:p>
    <w:p w:rsidR="00130DEC" w:rsidRPr="007A49EC" w:rsidRDefault="00130DEC" w:rsidP="00130DEC">
      <w:pPr>
        <w:pStyle w:val="yiv712436563msonormal"/>
        <w:spacing w:before="0" w:beforeAutospacing="0" w:after="0" w:afterAutospacing="0"/>
      </w:pPr>
    </w:p>
    <w:p w:rsidR="00130DEC" w:rsidRPr="007A49EC" w:rsidRDefault="00130DEC" w:rsidP="00130DEC">
      <w:pPr>
        <w:pStyle w:val="yiv712436563msonormal"/>
        <w:spacing w:before="0" w:beforeAutospacing="0" w:after="0" w:afterAutospacing="0"/>
      </w:pPr>
      <w:r>
        <w:t>We hope that</w:t>
      </w:r>
      <w:r w:rsidRPr="007A49EC">
        <w:t xml:space="preserve"> this information helps.</w:t>
      </w:r>
    </w:p>
    <w:p w:rsidR="00130DEC" w:rsidRPr="0079480B" w:rsidRDefault="00130DEC" w:rsidP="00130DEC">
      <w:pPr>
        <w:rPr>
          <w:rFonts w:cs="Times New Roman"/>
          <w:szCs w:val="24"/>
        </w:rPr>
      </w:pPr>
    </w:p>
    <w:p w:rsidR="00130DEC" w:rsidRPr="0079480B" w:rsidRDefault="00130DEC" w:rsidP="00130DEC">
      <w:pPr>
        <w:rPr>
          <w:rFonts w:cs="Times New Roman"/>
          <w:szCs w:val="24"/>
        </w:rPr>
      </w:pPr>
    </w:p>
    <w:p w:rsidR="00130DEC" w:rsidRPr="007A49EC" w:rsidRDefault="00130DEC" w:rsidP="00130DEC">
      <w:pPr>
        <w:jc w:val="center"/>
        <w:rPr>
          <w:rFonts w:cs="Times New Roman"/>
          <w:b/>
          <w:szCs w:val="24"/>
        </w:rPr>
      </w:pPr>
      <w:r w:rsidRPr="007A49EC">
        <w:rPr>
          <w:rFonts w:cs="Times New Roman"/>
          <w:b/>
          <w:szCs w:val="24"/>
        </w:rPr>
        <w:t>* * * * *</w:t>
      </w:r>
    </w:p>
    <w:p w:rsidR="00130DEC" w:rsidRPr="007A49EC" w:rsidRDefault="00130DEC" w:rsidP="00130DEC">
      <w:pPr>
        <w:rPr>
          <w:rFonts w:cs="Times New Roman"/>
          <w:szCs w:val="24"/>
        </w:rPr>
      </w:pPr>
    </w:p>
    <w:p w:rsidR="008A76A9" w:rsidRPr="001B66B2" w:rsidRDefault="008A76A9" w:rsidP="008A76A9">
      <w:pPr>
        <w:rPr>
          <w:rFonts w:cs="Times New Roman"/>
          <w:szCs w:val="24"/>
        </w:rPr>
      </w:pPr>
    </w:p>
    <w:p w:rsidR="001B66B2" w:rsidRPr="001B66B2" w:rsidRDefault="001B66B2" w:rsidP="001B66B2">
      <w:r w:rsidRPr="001B66B2">
        <w:rPr>
          <w:szCs w:val="24"/>
          <w:u w:val="single"/>
        </w:rPr>
        <w:t>Question</w:t>
      </w:r>
      <w:r w:rsidRPr="001B66B2">
        <w:rPr>
          <w:szCs w:val="24"/>
        </w:rPr>
        <w:t xml:space="preserve">:  </w:t>
      </w:r>
      <w:r w:rsidRPr="001B66B2">
        <w:t>Does the TIF fund need to be a budgeted fund?</w:t>
      </w:r>
    </w:p>
    <w:p w:rsidR="008A76A9" w:rsidRPr="001B66B2" w:rsidRDefault="008A76A9" w:rsidP="008A76A9">
      <w:pPr>
        <w:rPr>
          <w:rFonts w:cs="Times New Roman"/>
          <w:szCs w:val="24"/>
        </w:rPr>
      </w:pPr>
    </w:p>
    <w:p w:rsidR="008A76A9" w:rsidRPr="001B66B2" w:rsidRDefault="008A76A9" w:rsidP="008A76A9">
      <w:pPr>
        <w:rPr>
          <w:rFonts w:cs="Times New Roman"/>
          <w:szCs w:val="24"/>
        </w:rPr>
      </w:pPr>
    </w:p>
    <w:p w:rsidR="001B66B2" w:rsidRPr="001B66B2" w:rsidRDefault="001B66B2" w:rsidP="001B66B2">
      <w:r w:rsidRPr="001B66B2">
        <w:rPr>
          <w:u w:val="single"/>
        </w:rPr>
        <w:t>Answer</w:t>
      </w:r>
      <w:r w:rsidRPr="001B66B2">
        <w:t>:  Good question.</w:t>
      </w:r>
      <w:r>
        <w:t xml:space="preserve">  </w:t>
      </w:r>
      <w:r w:rsidRPr="001B66B2">
        <w:t xml:space="preserve">As background, the budget </w:t>
      </w:r>
      <w:r>
        <w:t xml:space="preserve">law </w:t>
      </w:r>
      <w:r w:rsidRPr="001B66B2">
        <w:t>requires that all funds be authorized, and that all authorized funds be budgeted.  The legislature has, however, created specific exceptions to the foregoing.  Generally, a statute creating a “non-budgeted” fund will say something like “such fund shall not be subject to K.S.A. 79-2925 through K.S.A. 79-2936,” or words to such effect; what that quotes means is that the fund is not subject to the budget law and, therefore, does not have to be budgeted.</w:t>
      </w:r>
    </w:p>
    <w:p w:rsidR="001B66B2" w:rsidRPr="001B66B2" w:rsidRDefault="001B66B2" w:rsidP="001B66B2"/>
    <w:p w:rsidR="001B66B2" w:rsidRPr="001B66B2" w:rsidRDefault="001B66B2" w:rsidP="001B66B2">
      <w:r w:rsidRPr="001B66B2">
        <w:t xml:space="preserve">So, if a </w:t>
      </w:r>
      <w:r>
        <w:t>statute</w:t>
      </w:r>
      <w:r w:rsidRPr="001B66B2">
        <w:t xml:space="preserve"> creating a </w:t>
      </w:r>
      <w:r>
        <w:t>fund</w:t>
      </w:r>
      <w:r w:rsidRPr="001B66B2">
        <w:t xml:space="preserve"> does not have the words quoted above, it is by general rule a budgeted fund.</w:t>
      </w:r>
    </w:p>
    <w:p w:rsidR="001B66B2" w:rsidRPr="001B66B2" w:rsidRDefault="001B66B2" w:rsidP="001B66B2"/>
    <w:p w:rsidR="008A76A9" w:rsidRPr="001B66B2" w:rsidRDefault="001B66B2" w:rsidP="001B66B2">
      <w:pPr>
        <w:rPr>
          <w:rFonts w:cs="Times New Roman"/>
          <w:szCs w:val="24"/>
        </w:rPr>
      </w:pPr>
      <w:r w:rsidRPr="001B66B2">
        <w:t>As to the special fund authorized in the TIF law this fund is not authorized to exist outside of the budget law and should be a budgeted fund.</w:t>
      </w:r>
    </w:p>
    <w:p w:rsidR="001B66B2" w:rsidRPr="0079480B" w:rsidRDefault="001B66B2" w:rsidP="001B66B2">
      <w:pPr>
        <w:rPr>
          <w:rFonts w:cs="Times New Roman"/>
          <w:szCs w:val="24"/>
        </w:rPr>
      </w:pPr>
    </w:p>
    <w:p w:rsidR="001B66B2" w:rsidRPr="0079480B" w:rsidRDefault="001B66B2" w:rsidP="001B66B2">
      <w:pPr>
        <w:rPr>
          <w:rFonts w:cs="Times New Roman"/>
          <w:szCs w:val="24"/>
        </w:rPr>
      </w:pPr>
    </w:p>
    <w:p w:rsidR="001B66B2" w:rsidRPr="00606598" w:rsidRDefault="001B66B2" w:rsidP="001B66B2">
      <w:pPr>
        <w:jc w:val="center"/>
        <w:rPr>
          <w:rFonts w:cs="Times New Roman"/>
          <w:b/>
          <w:szCs w:val="24"/>
        </w:rPr>
      </w:pPr>
      <w:r w:rsidRPr="00606598">
        <w:rPr>
          <w:rFonts w:cs="Times New Roman"/>
          <w:b/>
          <w:szCs w:val="24"/>
        </w:rPr>
        <w:t>* * * * *</w:t>
      </w:r>
    </w:p>
    <w:p w:rsidR="001B66B2" w:rsidRPr="00606598" w:rsidRDefault="001B66B2" w:rsidP="001B66B2">
      <w:pPr>
        <w:rPr>
          <w:rFonts w:cs="Times New Roman"/>
          <w:szCs w:val="24"/>
        </w:rPr>
      </w:pPr>
    </w:p>
    <w:p w:rsidR="001B66B2" w:rsidRPr="00606598" w:rsidRDefault="001B66B2" w:rsidP="001B66B2">
      <w:pPr>
        <w:rPr>
          <w:rFonts w:cs="Times New Roman"/>
          <w:szCs w:val="24"/>
        </w:rPr>
      </w:pPr>
    </w:p>
    <w:p w:rsidR="008A76A9" w:rsidRPr="00606598" w:rsidRDefault="00606598" w:rsidP="008A76A9">
      <w:pPr>
        <w:rPr>
          <w:rFonts w:cs="Times New Roman"/>
          <w:szCs w:val="24"/>
        </w:rPr>
      </w:pPr>
      <w:r w:rsidRPr="00606598">
        <w:rPr>
          <w:rFonts w:cs="Times New Roman"/>
          <w:szCs w:val="24"/>
          <w:u w:val="single"/>
        </w:rPr>
        <w:t>Question</w:t>
      </w:r>
      <w:r w:rsidRPr="00606598">
        <w:rPr>
          <w:rFonts w:cs="Times New Roman"/>
          <w:szCs w:val="24"/>
        </w:rPr>
        <w:t>:  The City sold their gas system a year ago.  We closed out the gas fund by transferring the money to the General Fund.  They have Sewer Bonds they wish to pay off next year and I have budgeted in the 2012 budget to transfer that money from the General Fund to the Sewer Fund to pay off the bonds.  I cannot find a statute that qualifies the transfer.  Is it possible I don't need to make the transfer and that we can pay the bonds directly out of the General Fund?  Thanks for your help!</w:t>
      </w:r>
    </w:p>
    <w:p w:rsidR="00606598" w:rsidRPr="00606598" w:rsidRDefault="00606598" w:rsidP="008A76A9">
      <w:pPr>
        <w:rPr>
          <w:rFonts w:cs="Times New Roman"/>
          <w:szCs w:val="24"/>
        </w:rPr>
      </w:pPr>
    </w:p>
    <w:p w:rsidR="008A76A9" w:rsidRPr="00606598" w:rsidRDefault="008A76A9" w:rsidP="008A76A9">
      <w:pPr>
        <w:rPr>
          <w:rFonts w:cs="Times New Roman"/>
          <w:szCs w:val="24"/>
        </w:rPr>
      </w:pPr>
    </w:p>
    <w:p w:rsidR="008A76A9" w:rsidRPr="00606598" w:rsidRDefault="00606598" w:rsidP="00606598">
      <w:pPr>
        <w:rPr>
          <w:rFonts w:cs="Times New Roman"/>
          <w:szCs w:val="24"/>
        </w:rPr>
      </w:pPr>
      <w:r w:rsidRPr="00606598">
        <w:rPr>
          <w:rFonts w:cs="Times New Roman"/>
          <w:szCs w:val="24"/>
          <w:u w:val="single"/>
        </w:rPr>
        <w:t>Answer</w:t>
      </w:r>
      <w:r w:rsidRPr="00606598">
        <w:rPr>
          <w:rFonts w:cs="Times New Roman"/>
          <w:szCs w:val="24"/>
        </w:rPr>
        <w:t>:  Good morning.  To our knowledge there is no statutory authority to transfer monies from the general fund to the sewer fund.  However, you are on the correct path by just paying the debt service for the bonds directly from the general fund.  Hope this information helps.</w:t>
      </w:r>
    </w:p>
    <w:p w:rsidR="00606598" w:rsidRPr="00606598" w:rsidRDefault="00606598" w:rsidP="00606598">
      <w:pPr>
        <w:rPr>
          <w:rFonts w:cs="Times New Roman"/>
          <w:szCs w:val="24"/>
        </w:rPr>
      </w:pPr>
    </w:p>
    <w:p w:rsidR="00606598" w:rsidRPr="00606598" w:rsidRDefault="00606598" w:rsidP="00606598">
      <w:pPr>
        <w:rPr>
          <w:rFonts w:cs="Times New Roman"/>
          <w:szCs w:val="24"/>
        </w:rPr>
      </w:pPr>
    </w:p>
    <w:p w:rsidR="00606598" w:rsidRDefault="00606598" w:rsidP="000A4896">
      <w:pPr>
        <w:jc w:val="center"/>
        <w:rPr>
          <w:rFonts w:cs="Times New Roman"/>
          <w:b/>
          <w:szCs w:val="24"/>
        </w:rPr>
      </w:pPr>
      <w:r w:rsidRPr="00606598">
        <w:rPr>
          <w:rFonts w:cs="Times New Roman"/>
          <w:b/>
          <w:szCs w:val="24"/>
        </w:rPr>
        <w:t>* * * * *</w:t>
      </w:r>
    </w:p>
    <w:p w:rsidR="008F308C" w:rsidRDefault="008F308C" w:rsidP="008F308C">
      <w:pPr>
        <w:rPr>
          <w:rFonts w:cs="Times New Roman"/>
          <w:b/>
          <w:szCs w:val="24"/>
        </w:rPr>
      </w:pPr>
    </w:p>
    <w:p w:rsidR="00F07D3D" w:rsidRDefault="00F07D3D" w:rsidP="008F308C">
      <w:pPr>
        <w:rPr>
          <w:rFonts w:cs="Times New Roman"/>
          <w:b/>
          <w:szCs w:val="24"/>
        </w:rPr>
      </w:pPr>
    </w:p>
    <w:p w:rsidR="00F07D3D" w:rsidRDefault="00F07D3D" w:rsidP="008F308C">
      <w:pPr>
        <w:rPr>
          <w:rFonts w:cs="Times New Roman"/>
          <w:b/>
          <w:szCs w:val="24"/>
        </w:rPr>
      </w:pPr>
      <w:r w:rsidRPr="00606598">
        <w:rPr>
          <w:rFonts w:cs="Times New Roman"/>
          <w:szCs w:val="24"/>
          <w:u w:val="single"/>
        </w:rPr>
        <w:t>Question</w:t>
      </w:r>
      <w:r w:rsidRPr="00606598">
        <w:rPr>
          <w:rFonts w:cs="Times New Roman"/>
          <w:szCs w:val="24"/>
        </w:rPr>
        <w:t xml:space="preserve">:  </w:t>
      </w:r>
      <w:r>
        <w:rPr>
          <w:rFonts w:cs="Times New Roman"/>
          <w:szCs w:val="24"/>
        </w:rPr>
        <w:t>We work with a hospital district.  Would they have authority to create a capital improvements fund?</w:t>
      </w:r>
    </w:p>
    <w:p w:rsidR="00F07D3D" w:rsidRDefault="00F07D3D" w:rsidP="008F308C">
      <w:pPr>
        <w:rPr>
          <w:rFonts w:cs="Times New Roman"/>
          <w:b/>
          <w:szCs w:val="24"/>
        </w:rPr>
      </w:pPr>
    </w:p>
    <w:p w:rsidR="00F07D3D" w:rsidRDefault="00F07D3D" w:rsidP="008F308C">
      <w:pPr>
        <w:rPr>
          <w:rFonts w:cs="Times New Roman"/>
          <w:b/>
          <w:szCs w:val="24"/>
        </w:rPr>
      </w:pPr>
    </w:p>
    <w:p w:rsidR="00F07D3D" w:rsidRDefault="00F07D3D" w:rsidP="00F07D3D">
      <w:r w:rsidRPr="00606598">
        <w:rPr>
          <w:rFonts w:cs="Times New Roman"/>
          <w:szCs w:val="24"/>
          <w:u w:val="single"/>
        </w:rPr>
        <w:t>Answer</w:t>
      </w:r>
      <w:r w:rsidRPr="00606598">
        <w:rPr>
          <w:rFonts w:cs="Times New Roman"/>
          <w:szCs w:val="24"/>
        </w:rPr>
        <w:t xml:space="preserve">:  </w:t>
      </w:r>
      <w:r>
        <w:t>Good morning.  After reading through all of the statutes related to hospital districts we came across two references to a “special fund” for equipment and capital improvements.  The statutory references are KSA 80-2505 (a statute dealing with transfer of assets upon creation of a hospital district in place of a municipal hospital) and KSA 2009 Supp. 80-2518(d).</w:t>
      </w:r>
    </w:p>
    <w:p w:rsidR="00F07D3D" w:rsidRDefault="00F07D3D" w:rsidP="00F07D3D"/>
    <w:p w:rsidR="00F07D3D" w:rsidRPr="00647D1F" w:rsidRDefault="00F07D3D" w:rsidP="00F07D3D">
      <w:pPr>
        <w:rPr>
          <w:rFonts w:cs="Times New Roman"/>
        </w:rPr>
      </w:pPr>
      <w:r>
        <w:t xml:space="preserve">The legislature has authorized creation and utilization of a fund separate from the general fund, and into which may be transferred district funds not otherwise restricted.  However, unlike other reserve-type funds, there is no statutory authority for the hospital district special fund to be a non-budgeted fund; probably not a big deal for your folks to adopt a budget for this fund, but just </w:t>
      </w:r>
      <w:r w:rsidRPr="00647D1F">
        <w:rPr>
          <w:rFonts w:cs="Times New Roman"/>
        </w:rPr>
        <w:t>an FYI.</w:t>
      </w:r>
    </w:p>
    <w:p w:rsidR="00F07D3D" w:rsidRPr="00647D1F" w:rsidRDefault="00F07D3D" w:rsidP="00F07D3D">
      <w:pPr>
        <w:rPr>
          <w:rFonts w:cs="Times New Roman"/>
          <w:szCs w:val="24"/>
        </w:rPr>
      </w:pPr>
    </w:p>
    <w:p w:rsidR="00F07D3D" w:rsidRPr="00647D1F" w:rsidRDefault="00F07D3D" w:rsidP="00F07D3D">
      <w:pPr>
        <w:rPr>
          <w:rFonts w:cs="Times New Roman"/>
          <w:szCs w:val="24"/>
        </w:rPr>
      </w:pPr>
    </w:p>
    <w:p w:rsidR="00F07D3D" w:rsidRPr="00647D1F" w:rsidRDefault="00F07D3D" w:rsidP="00F07D3D">
      <w:pPr>
        <w:jc w:val="center"/>
        <w:rPr>
          <w:rFonts w:cs="Times New Roman"/>
          <w:b/>
          <w:szCs w:val="24"/>
        </w:rPr>
      </w:pPr>
      <w:r w:rsidRPr="00647D1F">
        <w:rPr>
          <w:rFonts w:cs="Times New Roman"/>
          <w:b/>
          <w:szCs w:val="24"/>
        </w:rPr>
        <w:t>* * * * *</w:t>
      </w:r>
    </w:p>
    <w:p w:rsidR="00F07D3D" w:rsidRPr="00647D1F" w:rsidRDefault="00F07D3D" w:rsidP="00F07D3D">
      <w:pPr>
        <w:rPr>
          <w:rFonts w:cs="Times New Roman"/>
          <w:szCs w:val="24"/>
        </w:rPr>
      </w:pPr>
    </w:p>
    <w:p w:rsidR="00F07D3D" w:rsidRPr="00647D1F" w:rsidRDefault="00F07D3D" w:rsidP="00F07D3D">
      <w:pPr>
        <w:rPr>
          <w:rFonts w:cs="Times New Roman"/>
          <w:szCs w:val="24"/>
        </w:rPr>
      </w:pPr>
    </w:p>
    <w:p w:rsidR="00B4234F" w:rsidRPr="00647D1F" w:rsidRDefault="00B4234F" w:rsidP="00B4234F">
      <w:pPr>
        <w:rPr>
          <w:rFonts w:cs="Times New Roman"/>
        </w:rPr>
      </w:pPr>
      <w:r w:rsidRPr="00647D1F">
        <w:rPr>
          <w:rFonts w:cs="Times New Roman"/>
          <w:szCs w:val="24"/>
          <w:u w:val="single"/>
        </w:rPr>
        <w:t>Question</w:t>
      </w:r>
      <w:r w:rsidRPr="00647D1F">
        <w:rPr>
          <w:rFonts w:cs="Times New Roman"/>
          <w:szCs w:val="24"/>
        </w:rPr>
        <w:t xml:space="preserve">:  A city we work has a </w:t>
      </w:r>
      <w:r w:rsidRPr="00647D1F">
        <w:rPr>
          <w:rFonts w:cs="Times New Roman"/>
        </w:rPr>
        <w:t>non-budgeted “Sewer and Wastewater Fund.”  Is it OK to have a fund like this and, if so, is it OK that the fund be used to repay a loan made to the city for certain sewer project work.</w:t>
      </w:r>
    </w:p>
    <w:p w:rsidR="008F308C" w:rsidRPr="00647D1F" w:rsidRDefault="008F308C" w:rsidP="008F308C">
      <w:pPr>
        <w:rPr>
          <w:rFonts w:cs="Times New Roman"/>
          <w:szCs w:val="24"/>
        </w:rPr>
      </w:pPr>
    </w:p>
    <w:p w:rsidR="008F308C" w:rsidRPr="00647D1F" w:rsidRDefault="008F308C" w:rsidP="008F308C">
      <w:pPr>
        <w:rPr>
          <w:rFonts w:cs="Times New Roman"/>
          <w:szCs w:val="24"/>
        </w:rPr>
      </w:pPr>
    </w:p>
    <w:p w:rsidR="00B4234F" w:rsidRPr="00647D1F" w:rsidRDefault="00B4234F" w:rsidP="00B4234F">
      <w:pPr>
        <w:rPr>
          <w:rFonts w:eastAsia="Times New Roman" w:cs="Times New Roman"/>
          <w:szCs w:val="24"/>
        </w:rPr>
      </w:pPr>
      <w:r w:rsidRPr="00647D1F">
        <w:rPr>
          <w:rFonts w:cs="Times New Roman"/>
          <w:szCs w:val="24"/>
          <w:u w:val="single"/>
        </w:rPr>
        <w:t>Answer</w:t>
      </w:r>
      <w:r w:rsidRPr="00647D1F">
        <w:rPr>
          <w:rFonts w:cs="Times New Roman"/>
          <w:szCs w:val="24"/>
        </w:rPr>
        <w:t>:  Thank you for our telephone call and the additional information.  Y</w:t>
      </w:r>
      <w:r w:rsidRPr="00647D1F">
        <w:rPr>
          <w:rFonts w:eastAsia="Times New Roman" w:cs="Times New Roman"/>
          <w:szCs w:val="24"/>
        </w:rPr>
        <w:t xml:space="preserve">ou state that the fund was established a number of years ago for the purpose of funding updates to the city sewer system and the installation of a lagoon-type system.  The fund has been a non-budgeted fund from the beginning.  The construction work paid from this fund was completed in 2009, and since that time the fund has been utilized to make loan repayments to KDHE for construction funding provided pursuant to the </w:t>
      </w:r>
      <w:r w:rsidRPr="00647D1F">
        <w:rPr>
          <w:rFonts w:cs="Times New Roman"/>
        </w:rPr>
        <w:t>Clean Water State Revolving Fund program,</w:t>
      </w:r>
      <w:r w:rsidRPr="00647D1F">
        <w:rPr>
          <w:rFonts w:eastAsia="Times New Roman" w:cs="Times New Roman"/>
          <w:szCs w:val="24"/>
        </w:rPr>
        <w:t xml:space="preserve"> as well as to pay for ongoing repairs and/or upkeep of the system.</w:t>
      </w:r>
    </w:p>
    <w:p w:rsidR="00B4234F" w:rsidRPr="00647D1F" w:rsidRDefault="00B4234F" w:rsidP="00B4234F">
      <w:pPr>
        <w:rPr>
          <w:rFonts w:eastAsia="Times New Roman" w:cs="Times New Roman"/>
          <w:szCs w:val="24"/>
        </w:rPr>
      </w:pPr>
    </w:p>
    <w:p w:rsidR="00B4234F" w:rsidRPr="00647D1F" w:rsidRDefault="00B4234F" w:rsidP="00B4234F">
      <w:pPr>
        <w:rPr>
          <w:rFonts w:eastAsia="Times New Roman" w:cs="Times New Roman"/>
          <w:szCs w:val="24"/>
        </w:rPr>
      </w:pPr>
      <w:r w:rsidRPr="00647D1F">
        <w:rPr>
          <w:rFonts w:eastAsia="Times New Roman" w:cs="Times New Roman"/>
          <w:szCs w:val="24"/>
        </w:rPr>
        <w:t>To summarize, the current purposes of the non-budgeted fund in question are (1) loan repayment to KDHE, and (2) repair and upkeep of the city sewer system.</w:t>
      </w:r>
    </w:p>
    <w:p w:rsidR="00B4234F" w:rsidRPr="00647D1F" w:rsidRDefault="00B4234F" w:rsidP="00B4234F">
      <w:pPr>
        <w:rPr>
          <w:rFonts w:cs="Times New Roman"/>
        </w:rPr>
      </w:pPr>
    </w:p>
    <w:p w:rsidR="00B4234F" w:rsidRPr="00647D1F" w:rsidRDefault="00B4234F" w:rsidP="00B4234F">
      <w:pPr>
        <w:rPr>
          <w:rFonts w:cs="Times New Roman"/>
        </w:rPr>
      </w:pPr>
      <w:r w:rsidRPr="00647D1F">
        <w:rPr>
          <w:rFonts w:cs="Times New Roman"/>
        </w:rPr>
        <w:t xml:space="preserve">The Kansas budget law, K.S.A. 79-2925, </w:t>
      </w:r>
      <w:r w:rsidRPr="00647D1F">
        <w:rPr>
          <w:rFonts w:cs="Times New Roman"/>
          <w:i/>
        </w:rPr>
        <w:t>et seq.</w:t>
      </w:r>
      <w:r w:rsidRPr="00647D1F">
        <w:rPr>
          <w:rFonts w:cs="Times New Roman"/>
        </w:rPr>
        <w:t>, provides as a general rule that all funds are to be budgeted in three columns, reflecting actual year, current year, and proposed budget year receipts and expenditures.  The legislature has, however, granted exceptions to the budget law mandate that all funds be budgeted as just described.</w:t>
      </w:r>
    </w:p>
    <w:p w:rsidR="00B4234F" w:rsidRPr="00647D1F" w:rsidRDefault="00B4234F" w:rsidP="00B4234F">
      <w:pPr>
        <w:rPr>
          <w:rFonts w:cs="Times New Roman"/>
        </w:rPr>
      </w:pPr>
    </w:p>
    <w:p w:rsidR="00B4234F" w:rsidRPr="00647D1F" w:rsidRDefault="00B4234F" w:rsidP="00B4234F">
      <w:pPr>
        <w:rPr>
          <w:rFonts w:cs="Times New Roman"/>
        </w:rPr>
      </w:pPr>
      <w:r w:rsidRPr="00647D1F">
        <w:rPr>
          <w:rFonts w:cs="Times New Roman"/>
        </w:rPr>
        <w:t xml:space="preserve">Exceptions to the requirement that all funds be budgeted are scattered throughout the statute books, allowing non-budgeted funds for grants, equipment, etc.  One exception often utilized by cities is found in K.S.A. 12-631n, </w:t>
      </w:r>
      <w:r w:rsidRPr="00647D1F">
        <w:rPr>
          <w:rFonts w:cs="Times New Roman"/>
          <w:i/>
        </w:rPr>
        <w:t>et seq</w:t>
      </w:r>
      <w:r w:rsidRPr="00647D1F">
        <w:rPr>
          <w:rFonts w:cs="Times New Roman"/>
        </w:rPr>
        <w:t xml:space="preserve">., </w:t>
      </w:r>
      <w:proofErr w:type="gramStart"/>
      <w:r w:rsidRPr="00647D1F">
        <w:rPr>
          <w:rFonts w:cs="Times New Roman"/>
        </w:rPr>
        <w:t>an</w:t>
      </w:r>
      <w:proofErr w:type="gramEnd"/>
      <w:r w:rsidRPr="00647D1F">
        <w:rPr>
          <w:rFonts w:cs="Times New Roman"/>
        </w:rPr>
        <w:t xml:space="preserve"> act which specifically addresses municipal sewerage systems.  In K.S.A. 12-631n it is provided:</w:t>
      </w:r>
    </w:p>
    <w:p w:rsidR="00B4234F" w:rsidRPr="00647D1F" w:rsidRDefault="00B4234F" w:rsidP="00B4234F">
      <w:pPr>
        <w:rPr>
          <w:rFonts w:cs="Times New Roman"/>
        </w:rPr>
      </w:pPr>
    </w:p>
    <w:p w:rsidR="00B4234F" w:rsidRPr="00647D1F" w:rsidRDefault="00B4234F" w:rsidP="00B4234F">
      <w:pPr>
        <w:ind w:left="288"/>
        <w:rPr>
          <w:rFonts w:eastAsia="Times New Roman" w:cs="Times New Roman"/>
          <w:szCs w:val="24"/>
        </w:rPr>
      </w:pPr>
      <w:r w:rsidRPr="00647D1F">
        <w:rPr>
          <w:rFonts w:eastAsia="Times New Roman" w:cs="Times New Roman"/>
          <w:szCs w:val="24"/>
        </w:rPr>
        <w:t>As used in this act, the following words and phrases shall have the meanings respectively ascribed to them herein:  (a) "Municipality" means any county, city, sewer district or other public agency or any combination thereof;</w:t>
      </w:r>
    </w:p>
    <w:p w:rsidR="00B4234F" w:rsidRPr="00647D1F" w:rsidRDefault="00B4234F" w:rsidP="00B4234F">
      <w:pPr>
        <w:ind w:left="288" w:firstLine="397"/>
        <w:rPr>
          <w:rFonts w:eastAsia="Times New Roman" w:cs="Times New Roman"/>
          <w:szCs w:val="24"/>
        </w:rPr>
      </w:pPr>
    </w:p>
    <w:p w:rsidR="00B4234F" w:rsidRPr="00647D1F" w:rsidRDefault="00B4234F" w:rsidP="00B4234F">
      <w:pPr>
        <w:ind w:left="288"/>
        <w:rPr>
          <w:rFonts w:eastAsia="Times New Roman" w:cs="Times New Roman"/>
          <w:szCs w:val="24"/>
        </w:rPr>
      </w:pPr>
      <w:r w:rsidRPr="00647D1F">
        <w:rPr>
          <w:rFonts w:eastAsia="Times New Roman" w:cs="Times New Roman"/>
          <w:szCs w:val="24"/>
        </w:rPr>
        <w:t>(b)</w:t>
      </w:r>
      <w:r w:rsidRPr="00647D1F">
        <w:rPr>
          <w:rFonts w:ascii="Times New Roman1" w:eastAsia="Times New Roman" w:hAnsi="Times New Roman1" w:cs="Times New Roman"/>
          <w:szCs w:val="24"/>
        </w:rPr>
        <w:t> </w:t>
      </w:r>
      <w:r w:rsidRPr="00647D1F">
        <w:rPr>
          <w:rFonts w:eastAsia="Times New Roman" w:cs="Times New Roman"/>
          <w:szCs w:val="24"/>
        </w:rPr>
        <w:t>"Sewerage system" means sewers, mains, pumping stations, treatment works, storage facilities and all other appurtenances to the collection, storage, treatment and disposal of sewage or waste water; and</w:t>
      </w:r>
    </w:p>
    <w:p w:rsidR="00B4234F" w:rsidRPr="00647D1F" w:rsidRDefault="00B4234F" w:rsidP="00B4234F">
      <w:pPr>
        <w:ind w:left="288" w:firstLine="397"/>
        <w:rPr>
          <w:rFonts w:eastAsia="Times New Roman" w:cs="Times New Roman"/>
          <w:szCs w:val="24"/>
        </w:rPr>
      </w:pPr>
    </w:p>
    <w:p w:rsidR="00B4234F" w:rsidRPr="00647D1F" w:rsidRDefault="00B4234F" w:rsidP="00B4234F">
      <w:pPr>
        <w:ind w:left="288"/>
        <w:rPr>
          <w:rFonts w:cs="Times New Roman"/>
          <w:szCs w:val="24"/>
        </w:rPr>
      </w:pPr>
      <w:r w:rsidRPr="00647D1F">
        <w:rPr>
          <w:rFonts w:eastAsia="Times New Roman" w:cs="Times New Roman"/>
          <w:szCs w:val="24"/>
        </w:rPr>
        <w:t>(c)</w:t>
      </w:r>
      <w:r w:rsidRPr="00647D1F">
        <w:rPr>
          <w:rFonts w:ascii="Times New Roman1" w:eastAsia="Times New Roman" w:hAnsi="Times New Roman1" w:cs="Times New Roman"/>
          <w:szCs w:val="24"/>
        </w:rPr>
        <w:t> </w:t>
      </w:r>
      <w:r w:rsidRPr="00647D1F">
        <w:rPr>
          <w:rFonts w:eastAsia="Times New Roman" w:cs="Times New Roman"/>
          <w:szCs w:val="24"/>
        </w:rPr>
        <w:t>"P.L. 92-500" means public law 92-500 of the 92nd session of the United States congress, cited as the "federal water pollution control act amendments of 1972."</w:t>
      </w:r>
    </w:p>
    <w:p w:rsidR="00B4234F" w:rsidRPr="00647D1F" w:rsidRDefault="00B4234F" w:rsidP="00B4234F">
      <w:pPr>
        <w:rPr>
          <w:rFonts w:cs="Times New Roman"/>
          <w:szCs w:val="24"/>
        </w:rPr>
      </w:pPr>
    </w:p>
    <w:p w:rsidR="00B4234F" w:rsidRPr="00647D1F" w:rsidRDefault="00B4234F" w:rsidP="00B4234F">
      <w:pPr>
        <w:rPr>
          <w:rFonts w:cs="Times New Roman"/>
          <w:szCs w:val="24"/>
        </w:rPr>
      </w:pPr>
      <w:r w:rsidRPr="00647D1F">
        <w:rPr>
          <w:rFonts w:cs="Times New Roman"/>
          <w:szCs w:val="24"/>
        </w:rPr>
        <w:t>In K.S.A. 12-631o it is provided in part that:</w:t>
      </w:r>
    </w:p>
    <w:p w:rsidR="00B4234F" w:rsidRPr="00647D1F" w:rsidRDefault="00B4234F" w:rsidP="00B4234F">
      <w:pPr>
        <w:rPr>
          <w:rFonts w:cs="Times New Roman"/>
        </w:rPr>
      </w:pPr>
    </w:p>
    <w:p w:rsidR="00B4234F" w:rsidRPr="00647D1F" w:rsidRDefault="00B4234F" w:rsidP="00B4234F">
      <w:pPr>
        <w:ind w:left="288"/>
        <w:rPr>
          <w:rFonts w:cs="Times New Roman"/>
        </w:rPr>
      </w:pPr>
      <w:r w:rsidRPr="00647D1F">
        <w:rPr>
          <w:rFonts w:cs="Times New Roman"/>
        </w:rPr>
        <w:t>Any municipality, by resolution of the governing body thereof, may establish one or more reserve funds . . . .</w:t>
      </w:r>
    </w:p>
    <w:p w:rsidR="00B4234F" w:rsidRPr="00647D1F" w:rsidRDefault="00B4234F" w:rsidP="00B4234F">
      <w:pPr>
        <w:rPr>
          <w:rFonts w:cs="Times New Roman"/>
        </w:rPr>
      </w:pPr>
    </w:p>
    <w:p w:rsidR="00B4234F" w:rsidRPr="00647D1F" w:rsidRDefault="00B4234F" w:rsidP="00B4234F">
      <w:pPr>
        <w:rPr>
          <w:rFonts w:cs="Times New Roman"/>
        </w:rPr>
      </w:pPr>
      <w:r w:rsidRPr="00647D1F">
        <w:rPr>
          <w:rFonts w:cs="Times New Roman"/>
        </w:rPr>
        <w:t>And, K.S.A. 12-631p further provides:</w:t>
      </w:r>
    </w:p>
    <w:p w:rsidR="00B4234F" w:rsidRPr="00647D1F" w:rsidRDefault="00B4234F" w:rsidP="00B4234F">
      <w:pPr>
        <w:rPr>
          <w:rFonts w:cs="Times New Roman"/>
        </w:rPr>
      </w:pPr>
    </w:p>
    <w:p w:rsidR="00B4234F" w:rsidRPr="00647D1F" w:rsidRDefault="00B4234F" w:rsidP="00B4234F">
      <w:pPr>
        <w:ind w:left="288"/>
        <w:rPr>
          <w:rFonts w:cs="Times New Roman"/>
        </w:rPr>
      </w:pPr>
      <w:r w:rsidRPr="00647D1F">
        <w:rPr>
          <w:rFonts w:cs="Times New Roman"/>
          <w:u w:val="single"/>
        </w:rPr>
        <w:t>Moneys credited to such reserve funds may be used</w:t>
      </w:r>
      <w:r w:rsidRPr="00647D1F">
        <w:rPr>
          <w:rFonts w:cs="Times New Roman"/>
        </w:rPr>
        <w:t xml:space="preserve"> by the municipality </w:t>
      </w:r>
      <w:r w:rsidRPr="00647D1F">
        <w:rPr>
          <w:rFonts w:cs="Times New Roman"/>
          <w:u w:val="single"/>
        </w:rPr>
        <w:t>for the construction, reconstruction, expansion, operation and maintenance</w:t>
      </w:r>
      <w:r w:rsidRPr="00647D1F">
        <w:rPr>
          <w:rFonts w:cs="Times New Roman"/>
        </w:rPr>
        <w:t xml:space="preserve"> of such sewerage system, </w:t>
      </w:r>
      <w:r w:rsidRPr="00647D1F">
        <w:rPr>
          <w:rFonts w:cs="Times New Roman"/>
          <w:u w:val="single"/>
        </w:rPr>
        <w:t>or for the making of payments to the federal government under the provisions of P.L. 92-500</w:t>
      </w:r>
      <w:r w:rsidRPr="00647D1F">
        <w:rPr>
          <w:rFonts w:cs="Times New Roman"/>
        </w:rPr>
        <w:t xml:space="preserve">, and such fund shall not be subject to the [budget law] . . . .  </w:t>
      </w:r>
      <w:r w:rsidRPr="00647D1F">
        <w:rPr>
          <w:rFonts w:cs="Times New Roman"/>
          <w:szCs w:val="24"/>
        </w:rPr>
        <w:t>(Emphasis added.)</w:t>
      </w:r>
    </w:p>
    <w:p w:rsidR="00B4234F" w:rsidRPr="00647D1F" w:rsidRDefault="00B4234F" w:rsidP="00B4234F">
      <w:pPr>
        <w:rPr>
          <w:rFonts w:cs="Times New Roman"/>
        </w:rPr>
      </w:pPr>
    </w:p>
    <w:p w:rsidR="00B4234F" w:rsidRPr="00647D1F" w:rsidRDefault="00B4234F" w:rsidP="00B4234F">
      <w:pPr>
        <w:rPr>
          <w:rFonts w:cs="Times New Roman"/>
        </w:rPr>
      </w:pPr>
      <w:r w:rsidRPr="00647D1F">
        <w:rPr>
          <w:rFonts w:cs="Times New Roman"/>
        </w:rPr>
        <w:t>From the above statutes it seems pretty clear that the city is well within the letter of the law to create and maintain its sewer and wastewater fund as a non-budgeted fund.  The question, then, comes down to what types of expenditures from such fund are appropriate.</w:t>
      </w:r>
    </w:p>
    <w:p w:rsidR="00B4234F" w:rsidRPr="00647D1F" w:rsidRDefault="00B4234F" w:rsidP="00B4234F">
      <w:pPr>
        <w:rPr>
          <w:rFonts w:cs="Times New Roman"/>
        </w:rPr>
      </w:pPr>
    </w:p>
    <w:p w:rsidR="00B4234F" w:rsidRPr="00647D1F" w:rsidRDefault="00B4234F" w:rsidP="00B4234F">
      <w:pPr>
        <w:pStyle w:val="ppt"/>
        <w:ind w:firstLine="0"/>
        <w:jc w:val="left"/>
        <w:rPr>
          <w:rFonts w:ascii="Times New Roman" w:hAnsi="Times New Roman"/>
          <w:sz w:val="24"/>
          <w:szCs w:val="24"/>
        </w:rPr>
      </w:pPr>
      <w:r w:rsidRPr="00647D1F">
        <w:rPr>
          <w:rFonts w:ascii="Times New Roman" w:hAnsi="Times New Roman"/>
          <w:sz w:val="24"/>
          <w:szCs w:val="24"/>
        </w:rPr>
        <w:t>Legislative intent as to expenditures from this particular non-budgeted fund is unmistakably limited to expenditures for maintenance, operation, construction, reconstruction, and expansion of its municipal sewer system.  In addition, moneys in the non-budgeted fund may be used for “the making of payments to the federal government under the provisions of P.L. 92-500.”</w:t>
      </w:r>
    </w:p>
    <w:p w:rsidR="00B4234F" w:rsidRPr="00647D1F" w:rsidRDefault="00B4234F" w:rsidP="00B4234F">
      <w:pPr>
        <w:pStyle w:val="ppt"/>
        <w:ind w:firstLine="0"/>
        <w:jc w:val="left"/>
        <w:rPr>
          <w:rFonts w:ascii="Times New Roman" w:hAnsi="Times New Roman"/>
          <w:sz w:val="24"/>
          <w:szCs w:val="24"/>
        </w:rPr>
      </w:pPr>
    </w:p>
    <w:p w:rsidR="00B4234F" w:rsidRPr="00647D1F" w:rsidRDefault="00B4234F" w:rsidP="00B4234F">
      <w:pPr>
        <w:pStyle w:val="ppt"/>
        <w:ind w:firstLine="0"/>
        <w:jc w:val="left"/>
        <w:rPr>
          <w:rFonts w:ascii="Times New Roman" w:hAnsi="Times New Roman"/>
          <w:sz w:val="24"/>
          <w:szCs w:val="24"/>
        </w:rPr>
      </w:pPr>
      <w:r w:rsidRPr="00647D1F">
        <w:rPr>
          <w:rFonts w:ascii="Times New Roman" w:hAnsi="Times New Roman"/>
          <w:sz w:val="24"/>
          <w:szCs w:val="24"/>
        </w:rPr>
        <w:t>The city utilizes money in this fund to pay for repair and upkeep of its sewer system, expenditures that are lawful under K.S.A. 12-631p.  What, then, of the KDHE loan repayment expenditures?</w:t>
      </w:r>
    </w:p>
    <w:p w:rsidR="00B4234F" w:rsidRPr="00647D1F" w:rsidRDefault="00B4234F" w:rsidP="00B4234F">
      <w:pPr>
        <w:pStyle w:val="ppt"/>
        <w:ind w:firstLine="0"/>
        <w:jc w:val="left"/>
        <w:rPr>
          <w:rFonts w:ascii="Times New Roman" w:hAnsi="Times New Roman"/>
          <w:sz w:val="24"/>
          <w:szCs w:val="24"/>
        </w:rPr>
      </w:pPr>
    </w:p>
    <w:p w:rsidR="00B4234F" w:rsidRPr="00647D1F" w:rsidRDefault="00B4234F" w:rsidP="00B4234F">
      <w:pPr>
        <w:pStyle w:val="ppt"/>
        <w:ind w:firstLine="0"/>
        <w:jc w:val="left"/>
        <w:rPr>
          <w:rFonts w:ascii="Times New Roman" w:hAnsi="Times New Roman"/>
          <w:sz w:val="24"/>
          <w:szCs w:val="24"/>
        </w:rPr>
      </w:pPr>
      <w:r w:rsidRPr="00647D1F">
        <w:rPr>
          <w:rFonts w:ascii="Times New Roman" w:hAnsi="Times New Roman"/>
          <w:sz w:val="24"/>
          <w:szCs w:val="24"/>
        </w:rPr>
        <w:t>Public Law 92-500 is the Federal Water Pollution Control Amendments of 1972.  In this law Congress created a major public works financing program for municipal sewage treatment efforts, setting up a system of federal-state grant funding for construction of municipal sewage treatments plants.  In 1987 the funding mechanism for municipal projects was replaced by the Clean Water State Revolving Fund program, a self-perpetuating loan assistance authority for water quality improvement projects.  Program funding comes from the federal government and from the state in matching amounts.  Here in Kansas the fund is administered by KDHE.  Loan repayments are made not to the federal government, but to KDHE.</w:t>
      </w:r>
    </w:p>
    <w:p w:rsidR="00B4234F" w:rsidRPr="00647D1F" w:rsidRDefault="00B4234F" w:rsidP="00B4234F">
      <w:pPr>
        <w:pStyle w:val="ppt"/>
        <w:ind w:firstLine="0"/>
        <w:jc w:val="left"/>
        <w:rPr>
          <w:rFonts w:ascii="Times New Roman" w:hAnsi="Times New Roman"/>
        </w:rPr>
      </w:pPr>
    </w:p>
    <w:p w:rsidR="00B4234F" w:rsidRPr="00647D1F" w:rsidRDefault="00B4234F" w:rsidP="00B4234F">
      <w:pPr>
        <w:pStyle w:val="ppt"/>
        <w:ind w:firstLine="0"/>
        <w:jc w:val="left"/>
        <w:rPr>
          <w:rFonts w:ascii="Times New Roman" w:hAnsi="Times New Roman"/>
          <w:sz w:val="24"/>
          <w:szCs w:val="24"/>
        </w:rPr>
      </w:pPr>
      <w:r w:rsidRPr="00647D1F">
        <w:rPr>
          <w:rFonts w:ascii="Times New Roman" w:hAnsi="Times New Roman"/>
          <w:sz w:val="24"/>
          <w:szCs w:val="24"/>
        </w:rPr>
        <w:lastRenderedPageBreak/>
        <w:t xml:space="preserve">It would appear that passage by Congress of the Federal Water Pollution Control Act amendments of 1972 served as the impetus for passage of K.S.A. 12-631n, </w:t>
      </w:r>
      <w:r w:rsidRPr="00647D1F">
        <w:rPr>
          <w:rFonts w:ascii="Times New Roman" w:hAnsi="Times New Roman"/>
          <w:i/>
          <w:sz w:val="24"/>
          <w:szCs w:val="24"/>
        </w:rPr>
        <w:t>et seq</w:t>
      </w:r>
      <w:r w:rsidRPr="00647D1F">
        <w:rPr>
          <w:rFonts w:ascii="Times New Roman" w:hAnsi="Times New Roman"/>
          <w:sz w:val="24"/>
          <w:szCs w:val="24"/>
        </w:rPr>
        <w:t>., as the Kansas act was passed by the legislature in 1973 and makes reference to P.L. 92-500 in each of the three statutes contained therein.  In addition, K.S.A. 12-631p clearly anticipates and allows for payment from the authorized non-budgeted fund in accordance with the federal act.</w:t>
      </w:r>
    </w:p>
    <w:p w:rsidR="00B4234F" w:rsidRPr="00647D1F" w:rsidRDefault="00B4234F" w:rsidP="00B4234F">
      <w:pPr>
        <w:pStyle w:val="ppt"/>
        <w:ind w:firstLine="0"/>
        <w:jc w:val="left"/>
        <w:rPr>
          <w:rFonts w:ascii="Times New Roman" w:hAnsi="Times New Roman"/>
          <w:sz w:val="24"/>
          <w:szCs w:val="24"/>
        </w:rPr>
      </w:pPr>
    </w:p>
    <w:p w:rsidR="00B4234F" w:rsidRPr="00647D1F" w:rsidRDefault="00647D1F" w:rsidP="00B4234F">
      <w:pPr>
        <w:pStyle w:val="ppt"/>
        <w:ind w:firstLine="0"/>
        <w:jc w:val="left"/>
        <w:rPr>
          <w:rFonts w:ascii="Times New Roman" w:hAnsi="Times New Roman"/>
          <w:sz w:val="24"/>
          <w:szCs w:val="24"/>
        </w:rPr>
      </w:pPr>
      <w:r w:rsidRPr="00647D1F">
        <w:rPr>
          <w:rFonts w:ascii="Times New Roman" w:hAnsi="Times New Roman"/>
          <w:sz w:val="24"/>
          <w:szCs w:val="24"/>
        </w:rPr>
        <w:t>The city</w:t>
      </w:r>
      <w:r w:rsidR="00B4234F" w:rsidRPr="00647D1F">
        <w:rPr>
          <w:rFonts w:ascii="Times New Roman" w:hAnsi="Times New Roman"/>
          <w:sz w:val="24"/>
          <w:szCs w:val="24"/>
        </w:rPr>
        <w:t xml:space="preserve"> received a loan made under the Clean Water State Revolving Fund program, a successor funding program to that created under P.L. 92-500.  In light of the fact that the </w:t>
      </w:r>
      <w:r w:rsidRPr="00647D1F">
        <w:rPr>
          <w:rFonts w:ascii="Times New Roman" w:hAnsi="Times New Roman"/>
          <w:sz w:val="24"/>
          <w:szCs w:val="24"/>
        </w:rPr>
        <w:t>city</w:t>
      </w:r>
      <w:r w:rsidR="00B4234F" w:rsidRPr="00647D1F">
        <w:rPr>
          <w:rFonts w:ascii="Times New Roman" w:hAnsi="Times New Roman"/>
          <w:sz w:val="24"/>
          <w:szCs w:val="24"/>
        </w:rPr>
        <w:t xml:space="preserve"> loan is made pursuant to the funding mechanism which succeeded that found in P.L. 92-500, and in light of the legislative intent that payments made from this non-budgeted fund in accordance with the predecessor program would clearly be appropriate, we believe that </w:t>
      </w:r>
      <w:r w:rsidRPr="00647D1F">
        <w:rPr>
          <w:rFonts w:ascii="Times New Roman" w:hAnsi="Times New Roman"/>
          <w:sz w:val="24"/>
          <w:szCs w:val="24"/>
        </w:rPr>
        <w:t>the city’</w:t>
      </w:r>
      <w:r w:rsidR="00B4234F" w:rsidRPr="00647D1F">
        <w:rPr>
          <w:rFonts w:ascii="Times New Roman" w:hAnsi="Times New Roman"/>
          <w:sz w:val="24"/>
          <w:szCs w:val="24"/>
        </w:rPr>
        <w:t xml:space="preserve">s loan repayments from its </w:t>
      </w:r>
      <w:r w:rsidRPr="00647D1F">
        <w:rPr>
          <w:rFonts w:ascii="Times New Roman" w:hAnsi="Times New Roman"/>
          <w:sz w:val="24"/>
          <w:szCs w:val="24"/>
        </w:rPr>
        <w:t>s</w:t>
      </w:r>
      <w:r w:rsidR="00B4234F" w:rsidRPr="00647D1F">
        <w:rPr>
          <w:rFonts w:ascii="Times New Roman" w:hAnsi="Times New Roman"/>
          <w:sz w:val="24"/>
          <w:szCs w:val="24"/>
        </w:rPr>
        <w:t xml:space="preserve">ewer and </w:t>
      </w:r>
      <w:r w:rsidRPr="00647D1F">
        <w:rPr>
          <w:rFonts w:ascii="Times New Roman" w:hAnsi="Times New Roman"/>
          <w:sz w:val="24"/>
          <w:szCs w:val="24"/>
        </w:rPr>
        <w:t>w</w:t>
      </w:r>
      <w:r w:rsidR="00B4234F" w:rsidRPr="00647D1F">
        <w:rPr>
          <w:rFonts w:ascii="Times New Roman" w:hAnsi="Times New Roman"/>
          <w:sz w:val="24"/>
          <w:szCs w:val="24"/>
        </w:rPr>
        <w:t xml:space="preserve">astewater </w:t>
      </w:r>
      <w:r w:rsidRPr="00647D1F">
        <w:rPr>
          <w:rFonts w:ascii="Times New Roman" w:hAnsi="Times New Roman"/>
          <w:sz w:val="24"/>
          <w:szCs w:val="24"/>
        </w:rPr>
        <w:t>f</w:t>
      </w:r>
      <w:r w:rsidR="00B4234F" w:rsidRPr="00647D1F">
        <w:rPr>
          <w:rFonts w:ascii="Times New Roman" w:hAnsi="Times New Roman"/>
          <w:sz w:val="24"/>
          <w:szCs w:val="24"/>
        </w:rPr>
        <w:t>und would be allowable.</w:t>
      </w:r>
      <w:r w:rsidR="00B4234F" w:rsidRPr="00647D1F">
        <w:rPr>
          <w:rFonts w:ascii="Times New Roman" w:hAnsi="Times New Roman"/>
        </w:rPr>
        <w:t xml:space="preserve"> </w:t>
      </w:r>
    </w:p>
    <w:p w:rsidR="00647D1F" w:rsidRPr="00647D1F" w:rsidRDefault="00647D1F" w:rsidP="00647D1F">
      <w:pPr>
        <w:rPr>
          <w:rFonts w:cs="Times New Roman"/>
          <w:szCs w:val="24"/>
        </w:rPr>
      </w:pPr>
    </w:p>
    <w:p w:rsidR="00647D1F" w:rsidRPr="00647D1F" w:rsidRDefault="00647D1F" w:rsidP="00647D1F">
      <w:pPr>
        <w:rPr>
          <w:rFonts w:cs="Times New Roman"/>
          <w:szCs w:val="24"/>
        </w:rPr>
      </w:pPr>
    </w:p>
    <w:p w:rsidR="00647D1F" w:rsidRPr="00647D1F" w:rsidRDefault="00647D1F" w:rsidP="00647D1F">
      <w:pPr>
        <w:jc w:val="center"/>
        <w:rPr>
          <w:rFonts w:cs="Times New Roman"/>
          <w:b/>
          <w:szCs w:val="24"/>
        </w:rPr>
      </w:pPr>
      <w:r w:rsidRPr="00647D1F">
        <w:rPr>
          <w:rFonts w:cs="Times New Roman"/>
          <w:b/>
          <w:szCs w:val="24"/>
        </w:rPr>
        <w:t>* * * * *</w:t>
      </w:r>
    </w:p>
    <w:p w:rsidR="00647D1F" w:rsidRPr="00647D1F" w:rsidRDefault="00647D1F" w:rsidP="00647D1F">
      <w:pPr>
        <w:rPr>
          <w:rFonts w:cs="Times New Roman"/>
          <w:szCs w:val="24"/>
        </w:rPr>
      </w:pPr>
    </w:p>
    <w:p w:rsidR="00647D1F" w:rsidRPr="00647D1F" w:rsidRDefault="00647D1F" w:rsidP="00647D1F">
      <w:pPr>
        <w:rPr>
          <w:rFonts w:cs="Times New Roman"/>
          <w:szCs w:val="24"/>
        </w:rPr>
      </w:pPr>
    </w:p>
    <w:p w:rsidR="00801724" w:rsidRPr="00F03D2C" w:rsidRDefault="00801724" w:rsidP="00801724">
      <w:r w:rsidRPr="00F03D2C">
        <w:rPr>
          <w:rFonts w:cs="Times New Roman"/>
          <w:szCs w:val="24"/>
          <w:u w:val="single"/>
        </w:rPr>
        <w:t>Question</w:t>
      </w:r>
      <w:r w:rsidRPr="00F03D2C">
        <w:rPr>
          <w:rFonts w:cs="Times New Roman"/>
          <w:szCs w:val="24"/>
        </w:rPr>
        <w:t xml:space="preserve">:  </w:t>
      </w:r>
      <w:r w:rsidRPr="00F03D2C">
        <w:t xml:space="preserve">How do we show a “budget credit” on the current year column of the </w:t>
      </w:r>
      <w:r w:rsidR="00ED3A5B" w:rsidRPr="00F03D2C">
        <w:t>budget?</w:t>
      </w:r>
      <w:r w:rsidRPr="00F03D2C">
        <w:t>  Do we just “reduce” the expenditure by the amount of the budget credit?</w:t>
      </w:r>
      <w:r w:rsidR="0020095A">
        <w:t xml:space="preserve">  </w:t>
      </w:r>
      <w:r w:rsidRPr="00F03D2C">
        <w:t>Thanks</w:t>
      </w:r>
    </w:p>
    <w:p w:rsidR="00801724" w:rsidRPr="00F03D2C" w:rsidRDefault="00801724" w:rsidP="00B4234F">
      <w:pPr>
        <w:rPr>
          <w:rFonts w:cs="Times New Roman"/>
          <w:szCs w:val="24"/>
        </w:rPr>
      </w:pPr>
    </w:p>
    <w:p w:rsidR="00801724" w:rsidRPr="00F03D2C" w:rsidRDefault="00801724" w:rsidP="00B4234F">
      <w:pPr>
        <w:rPr>
          <w:rFonts w:cs="Times New Roman"/>
          <w:szCs w:val="24"/>
        </w:rPr>
      </w:pPr>
    </w:p>
    <w:p w:rsidR="00B102D9" w:rsidRDefault="00801724" w:rsidP="00ED3A5B">
      <w:r w:rsidRPr="00F03D2C">
        <w:rPr>
          <w:rFonts w:cs="Times New Roman"/>
          <w:szCs w:val="24"/>
          <w:u w:val="single"/>
        </w:rPr>
        <w:t>Answer</w:t>
      </w:r>
      <w:r w:rsidRPr="00F03D2C">
        <w:rPr>
          <w:rFonts w:cs="Times New Roman"/>
          <w:szCs w:val="24"/>
        </w:rPr>
        <w:t xml:space="preserve">:  </w:t>
      </w:r>
      <w:r w:rsidR="00ED3A5B" w:rsidRPr="00F03D2C">
        <w:rPr>
          <w:rFonts w:cs="Times New Roman"/>
          <w:szCs w:val="24"/>
        </w:rPr>
        <w:t>Treatment of b</w:t>
      </w:r>
      <w:r w:rsidR="00ED3A5B" w:rsidRPr="00F03D2C">
        <w:t>udget credits depend</w:t>
      </w:r>
      <w:r w:rsidR="00480A63">
        <w:t>s</w:t>
      </w:r>
      <w:r w:rsidR="00ED3A5B" w:rsidRPr="00F03D2C">
        <w:t xml:space="preserve"> upon whether or not the</w:t>
      </w:r>
      <w:r w:rsidR="002A4D5E">
        <w:t xml:space="preserve"> budget credit was</w:t>
      </w:r>
      <w:r w:rsidR="00ED3A5B" w:rsidRPr="00F03D2C">
        <w:t xml:space="preserve"> anticipated and accoun</w:t>
      </w:r>
      <w:r w:rsidR="002A4D5E">
        <w:t>ted for in the adopted budget</w:t>
      </w:r>
      <w:r w:rsidR="0061273A">
        <w:t>, and may depend upon the nature of the budget credit</w:t>
      </w:r>
      <w:r w:rsidR="00E5703B">
        <w:t xml:space="preserve"> (e.g. federal aid)</w:t>
      </w:r>
      <w:r w:rsidR="0061273A">
        <w:t xml:space="preserve">.  </w:t>
      </w:r>
      <w:r w:rsidR="00B102D9">
        <w:t>Generally, a</w:t>
      </w:r>
      <w:r w:rsidR="00B102D9">
        <w:rPr>
          <w:sz w:val="23"/>
          <w:szCs w:val="23"/>
        </w:rPr>
        <w:t xml:space="preserve"> reimbursed expense is a cash receipt in the current year reimbursing a municipality for a payment previously charged to the current year budget.</w:t>
      </w:r>
    </w:p>
    <w:p w:rsidR="00B102D9" w:rsidRDefault="00B102D9" w:rsidP="00ED3A5B"/>
    <w:p w:rsidR="0061273A" w:rsidRDefault="0061273A" w:rsidP="00ED3A5B">
      <w:r>
        <w:t>K.S.A. 79-2934 provides in pertinent part as follows:</w:t>
      </w:r>
    </w:p>
    <w:p w:rsidR="0061273A" w:rsidRDefault="0061273A" w:rsidP="00ED3A5B"/>
    <w:p w:rsidR="0061273A" w:rsidRDefault="0061273A" w:rsidP="0061273A">
      <w:pPr>
        <w:ind w:left="288"/>
        <w:rPr>
          <w:rFonts w:ascii="Times New Roman1" w:eastAsia="Times New Roman" w:hAnsi="Times New Roman1" w:cs="Times New Roman"/>
          <w:szCs w:val="24"/>
        </w:rPr>
      </w:pPr>
      <w:r w:rsidRPr="00B102D9">
        <w:rPr>
          <w:rFonts w:ascii="Times New Roman1" w:eastAsia="Times New Roman" w:hAnsi="Times New Roman1" w:cs="Times New Roman"/>
          <w:szCs w:val="24"/>
        </w:rPr>
        <w:t xml:space="preserve">If any indebtedness is reimbursed during the current budget year </w:t>
      </w:r>
      <w:r w:rsidRPr="00B102D9">
        <w:rPr>
          <w:rFonts w:ascii="Times New Roman1" w:eastAsia="Times New Roman" w:hAnsi="Times New Roman1" w:cs="Times New Roman"/>
          <w:szCs w:val="24"/>
          <w:u w:val="single"/>
        </w:rPr>
        <w:t>and the reimbursement is in excess of the amount which was shown as reimbursed expense in the budget of revenues</w:t>
      </w:r>
      <w:r w:rsidRPr="0061273A">
        <w:rPr>
          <w:rFonts w:ascii="Times New Roman1" w:eastAsia="Times New Roman" w:hAnsi="Times New Roman1" w:cs="Times New Roman"/>
          <w:szCs w:val="24"/>
        </w:rPr>
        <w:t xml:space="preserve"> for the current budget year, </w:t>
      </w:r>
      <w:r w:rsidRPr="0061273A">
        <w:rPr>
          <w:rFonts w:ascii="Times New Roman1" w:eastAsia="Times New Roman" w:hAnsi="Times New Roman1" w:cs="Times New Roman"/>
          <w:szCs w:val="24"/>
          <w:u w:val="single"/>
        </w:rPr>
        <w:t>the charge made shall be reduced by the amount of the reimbursement</w:t>
      </w:r>
      <w:r w:rsidRPr="0061273A">
        <w:rPr>
          <w:rFonts w:ascii="Times New Roman1" w:eastAsia="Times New Roman" w:hAnsi="Times New Roman1" w:cs="Times New Roman"/>
          <w:szCs w:val="24"/>
        </w:rPr>
        <w:t>.</w:t>
      </w:r>
    </w:p>
    <w:p w:rsidR="0061273A" w:rsidRPr="0061273A" w:rsidRDefault="0061273A" w:rsidP="0061273A">
      <w:pPr>
        <w:rPr>
          <w:rFonts w:ascii="Times New Roman1" w:eastAsia="Times New Roman" w:hAnsi="Times New Roman1" w:cs="Times New Roman"/>
          <w:szCs w:val="24"/>
        </w:rPr>
      </w:pPr>
    </w:p>
    <w:p w:rsidR="0061273A" w:rsidRDefault="0061273A" w:rsidP="0061273A">
      <w:r>
        <w:t>So, in accordance with K.S.A. 79-2934 a</w:t>
      </w:r>
      <w:r w:rsidRPr="00F03D2C">
        <w:t xml:space="preserve"> b</w:t>
      </w:r>
      <w:r w:rsidRPr="00F03D2C">
        <w:rPr>
          <w:i/>
        </w:rPr>
        <w:t>udgeted</w:t>
      </w:r>
      <w:r w:rsidRPr="00F03D2C">
        <w:t xml:space="preserve"> credit (e.g. </w:t>
      </w:r>
      <w:r>
        <w:t>regular county road maintenance on behalf of township</w:t>
      </w:r>
      <w:r w:rsidRPr="00F03D2C">
        <w:t xml:space="preserve">) would be shown in the receipts section and any amount over the amount budgeted </w:t>
      </w:r>
      <w:r w:rsidR="0020095A">
        <w:t>should</w:t>
      </w:r>
      <w:r w:rsidRPr="00F03D2C">
        <w:t xml:space="preserve"> be shown as a negative expenditure.</w:t>
      </w:r>
      <w:r>
        <w:t xml:space="preserve">  </w:t>
      </w:r>
      <w:r w:rsidRPr="00F03D2C">
        <w:t xml:space="preserve">  A credit </w:t>
      </w:r>
      <w:r w:rsidRPr="0061273A">
        <w:rPr>
          <w:i/>
        </w:rPr>
        <w:t>not budgeted</w:t>
      </w:r>
      <w:r w:rsidRPr="00F03D2C">
        <w:t xml:space="preserve"> </w:t>
      </w:r>
      <w:r>
        <w:t>(e.g. insurance reimbursement in the current year for expenditure incurred during the current budget year) should</w:t>
      </w:r>
      <w:r w:rsidRPr="00F03D2C">
        <w:t xml:space="preserve"> be shown as a negative expenditure</w:t>
      </w:r>
      <w:r>
        <w:t>.</w:t>
      </w:r>
    </w:p>
    <w:p w:rsidR="0061273A" w:rsidRDefault="0061273A" w:rsidP="00ED3A5B"/>
    <w:p w:rsidR="0061273A" w:rsidRDefault="00B102D9" w:rsidP="00ED3A5B">
      <w:r>
        <w:t xml:space="preserve">The treatment of budget credits represented by federal aid </w:t>
      </w:r>
      <w:r w:rsidR="0061273A">
        <w:t>(e.g. FEMA)</w:t>
      </w:r>
      <w:r>
        <w:t xml:space="preserve"> can be slightly different from the treatment of budget credits provided for in K.S.A. 79-2934</w:t>
      </w:r>
      <w:r w:rsidR="0061273A">
        <w:t xml:space="preserve">, </w:t>
      </w:r>
      <w:r>
        <w:t xml:space="preserve">inasmuch as the expenditure and reimbursement may occur in different budget years.  </w:t>
      </w:r>
      <w:r w:rsidR="0061273A">
        <w:t>K.S.A. 12-1663</w:t>
      </w:r>
      <w:r>
        <w:t>(a)</w:t>
      </w:r>
      <w:r w:rsidR="0061273A">
        <w:t xml:space="preserve"> provides </w:t>
      </w:r>
      <w:r>
        <w:t xml:space="preserve">in relevant part </w:t>
      </w:r>
      <w:r w:rsidR="00E5703B">
        <w:t>as follows</w:t>
      </w:r>
      <w:r>
        <w:t>:</w:t>
      </w:r>
    </w:p>
    <w:p w:rsidR="0061273A" w:rsidRDefault="0061273A" w:rsidP="00ED3A5B"/>
    <w:p w:rsidR="00B102D9" w:rsidRPr="00B102D9" w:rsidRDefault="00B102D9" w:rsidP="00B102D9">
      <w:pPr>
        <w:ind w:left="288"/>
        <w:jc w:val="both"/>
        <w:rPr>
          <w:rFonts w:eastAsia="Times New Roman" w:cs="Times New Roman"/>
          <w:szCs w:val="24"/>
        </w:rPr>
      </w:pPr>
      <w:r w:rsidRPr="00B102D9">
        <w:rPr>
          <w:rFonts w:eastAsia="Times New Roman" w:cs="Times New Roman"/>
          <w:szCs w:val="24"/>
        </w:rPr>
        <w:t xml:space="preserve">Where a public agency spends from budgeted funds and later is reimbursed by federal aid, such expenditure from budgeted funds shall </w:t>
      </w:r>
      <w:r w:rsidRPr="00B102D9">
        <w:rPr>
          <w:rFonts w:eastAsia="Times New Roman" w:cs="Times New Roman"/>
          <w:szCs w:val="24"/>
          <w:u w:val="single"/>
        </w:rPr>
        <w:t xml:space="preserve">be a reimbursed expense and if received after the </w:t>
      </w:r>
      <w:r w:rsidRPr="00B102D9">
        <w:rPr>
          <w:rFonts w:eastAsia="Times New Roman" w:cs="Times New Roman"/>
          <w:szCs w:val="24"/>
          <w:u w:val="single"/>
        </w:rPr>
        <w:lastRenderedPageBreak/>
        <w:t>budget year, shall increase the current budget to the same amount unless the budget had anticipated and included the reimbursement as income.</w:t>
      </w:r>
    </w:p>
    <w:p w:rsidR="00B102D9" w:rsidRDefault="00B102D9" w:rsidP="00ED3A5B"/>
    <w:p w:rsidR="00DC6A3B" w:rsidRDefault="00B102D9" w:rsidP="00ED3A5B">
      <w:r>
        <w:t>Using a FEMA reimbursement as an example</w:t>
      </w:r>
      <w:r w:rsidR="00DC6A3B">
        <w:t>, suppose that storm damage occurs in October</w:t>
      </w:r>
      <w:r w:rsidR="00C211B2">
        <w:t>,</w:t>
      </w:r>
      <w:r w:rsidR="00DC6A3B">
        <w:t xml:space="preserve"> the municipality incurs storm-related expense </w:t>
      </w:r>
      <w:r w:rsidR="00C211B2">
        <w:t xml:space="preserve">from a budgeted fund </w:t>
      </w:r>
      <w:r w:rsidR="00DC6A3B">
        <w:t xml:space="preserve">prior to close of the budget year, </w:t>
      </w:r>
      <w:r w:rsidR="00C211B2">
        <w:t xml:space="preserve">and reimbursement </w:t>
      </w:r>
      <w:r w:rsidR="00DC6A3B">
        <w:t xml:space="preserve">for such expense </w:t>
      </w:r>
      <w:r w:rsidR="00C211B2">
        <w:t>occurs in</w:t>
      </w:r>
      <w:r w:rsidR="00DC6A3B">
        <w:t xml:space="preserve"> the following budget year.  </w:t>
      </w:r>
      <w:r w:rsidR="00C211B2">
        <w:t>T</w:t>
      </w:r>
      <w:r w:rsidR="00DC6A3B">
        <w:t>he reimbursement was not anticipated and included in the adopted budget.</w:t>
      </w:r>
    </w:p>
    <w:p w:rsidR="00DC6A3B" w:rsidRDefault="00DC6A3B" w:rsidP="00ED3A5B"/>
    <w:p w:rsidR="00DC6A3B" w:rsidRDefault="00DC6A3B" w:rsidP="00ED3A5B">
      <w:r>
        <w:t xml:space="preserve">In this example, and in the absence of K.S.A. 12-1663, the municipality </w:t>
      </w:r>
      <w:r w:rsidR="00C211B2">
        <w:t>would</w:t>
      </w:r>
      <w:r>
        <w:t xml:space="preserve"> treat the FEMA reimbursement as a budget credit only to the extent there might be storm-related expenditures in the current budget year.  However, since the reimbursement is in the form of federal aid, pursuant to K.S.A. 12-1663 the full amount of reimbursement in the current budget year should be shown as </w:t>
      </w:r>
      <w:r w:rsidR="00C211B2">
        <w:t xml:space="preserve">a negative </w:t>
      </w:r>
      <w:r>
        <w:t>expen</w:t>
      </w:r>
      <w:r w:rsidR="00C211B2">
        <w:t>diture</w:t>
      </w:r>
      <w:r w:rsidR="0020095A">
        <w:t>, despite the fact that the storm-related expense occurred in the preceding budget year.</w:t>
      </w:r>
    </w:p>
    <w:p w:rsidR="00DC6A3B" w:rsidRDefault="00DC6A3B" w:rsidP="00ED3A5B"/>
    <w:p w:rsidR="00ED3A5B" w:rsidRPr="00F03D2C" w:rsidRDefault="0020095A" w:rsidP="00ED3A5B">
      <w:r>
        <w:t xml:space="preserve">It should be noted that while the statutes cited above provide that </w:t>
      </w:r>
      <w:r w:rsidR="00C211B2">
        <w:t>reimbursed expense</w:t>
      </w:r>
      <w:r>
        <w:t xml:space="preserve"> over and above budgeted receipts</w:t>
      </w:r>
      <w:r w:rsidR="00ED3A5B" w:rsidRPr="00F03D2C">
        <w:t xml:space="preserve"> </w:t>
      </w:r>
      <w:r>
        <w:t xml:space="preserve">shall be shown as negative expenditures, it is the practice of this office to leave to the municipality the decision of whether to show these reimbursements as receipts </w:t>
      </w:r>
      <w:r w:rsidR="00ED3A5B" w:rsidRPr="00F03D2C">
        <w:t xml:space="preserve">or as </w:t>
      </w:r>
      <w:r>
        <w:t>negative expenditures.</w:t>
      </w:r>
      <w:r w:rsidR="00ED3A5B" w:rsidRPr="00F03D2C">
        <w:t>  Of course, the result (and benefit) of recording a credit as a negative expenditure is to reduce total expenditures so that the fund’s budget authority is effectively increased by the same amount.</w:t>
      </w:r>
    </w:p>
    <w:p w:rsidR="00ED3A5B" w:rsidRPr="00F03D2C" w:rsidRDefault="00ED3A5B" w:rsidP="00ED3A5B"/>
    <w:p w:rsidR="00ED3A5B" w:rsidRPr="00F03D2C" w:rsidRDefault="00C211B2" w:rsidP="00ED3A5B">
      <w:r>
        <w:t>We</w:t>
      </w:r>
      <w:r w:rsidR="00ED3A5B" w:rsidRPr="00F03D2C">
        <w:t xml:space="preserve"> hope </w:t>
      </w:r>
      <w:r w:rsidR="00F03D2C" w:rsidRPr="00F03D2C">
        <w:t xml:space="preserve">that </w:t>
      </w:r>
      <w:r w:rsidR="00ED3A5B" w:rsidRPr="00F03D2C">
        <w:t>this helps.</w:t>
      </w:r>
    </w:p>
    <w:p w:rsidR="00F03D2C" w:rsidRPr="00647D1F" w:rsidRDefault="00F03D2C" w:rsidP="00F03D2C">
      <w:pPr>
        <w:rPr>
          <w:rFonts w:cs="Times New Roman"/>
          <w:szCs w:val="24"/>
        </w:rPr>
      </w:pPr>
    </w:p>
    <w:p w:rsidR="00F03D2C" w:rsidRPr="00647D1F" w:rsidRDefault="00F03D2C" w:rsidP="00F03D2C">
      <w:pPr>
        <w:rPr>
          <w:rFonts w:cs="Times New Roman"/>
          <w:szCs w:val="24"/>
        </w:rPr>
      </w:pPr>
    </w:p>
    <w:p w:rsidR="00F03D2C" w:rsidRPr="00647D1F" w:rsidRDefault="00F03D2C" w:rsidP="00F03D2C">
      <w:pPr>
        <w:jc w:val="center"/>
        <w:rPr>
          <w:rFonts w:cs="Times New Roman"/>
          <w:b/>
          <w:szCs w:val="24"/>
        </w:rPr>
      </w:pPr>
      <w:r w:rsidRPr="00647D1F">
        <w:rPr>
          <w:rFonts w:cs="Times New Roman"/>
          <w:b/>
          <w:szCs w:val="24"/>
        </w:rPr>
        <w:t>* * * * *</w:t>
      </w:r>
    </w:p>
    <w:p w:rsidR="00F03D2C" w:rsidRPr="00647D1F" w:rsidRDefault="00F03D2C" w:rsidP="00F03D2C">
      <w:pPr>
        <w:rPr>
          <w:rFonts w:cs="Times New Roman"/>
          <w:szCs w:val="24"/>
        </w:rPr>
      </w:pPr>
    </w:p>
    <w:p w:rsidR="00F03D2C" w:rsidRPr="00647D1F" w:rsidRDefault="00F03D2C" w:rsidP="00F03D2C">
      <w:pPr>
        <w:rPr>
          <w:rFonts w:cs="Times New Roman"/>
          <w:szCs w:val="24"/>
        </w:rPr>
      </w:pPr>
    </w:p>
    <w:p w:rsidR="00480A63" w:rsidRPr="00480A63" w:rsidRDefault="003A6C6A" w:rsidP="00480A63">
      <w:r w:rsidRPr="00480A63">
        <w:rPr>
          <w:rFonts w:cs="Times New Roman"/>
          <w:szCs w:val="24"/>
          <w:u w:val="single"/>
        </w:rPr>
        <w:t>Question</w:t>
      </w:r>
      <w:r w:rsidRPr="00480A63">
        <w:rPr>
          <w:rFonts w:cs="Times New Roman"/>
          <w:szCs w:val="24"/>
        </w:rPr>
        <w:t xml:space="preserve">:  </w:t>
      </w:r>
      <w:r w:rsidR="00480A63" w:rsidRPr="00480A63">
        <w:t>I have a client that has forwarded me the following attachment and the information below explaining why they feel per KSA it is ok to net reimbursed expenses in the expense line item on their books and thus their financial statements. Our firm has always interpreted this and the KMAG guide to NOT net the reimbursed expense in the expense line item….we should be showing the expense in the expense line item and then show the reimbursement as a revenue line item called “reimbursed expense” and then show the budget credit if needed to avoid a budget violation. What are your thoughts on this?</w:t>
      </w:r>
    </w:p>
    <w:p w:rsidR="00480A63" w:rsidRPr="00480A63" w:rsidRDefault="00480A63" w:rsidP="00480A63"/>
    <w:p w:rsidR="00480A63" w:rsidRPr="005D1A4D" w:rsidRDefault="00480A63" w:rsidP="00480A63">
      <w:pPr>
        <w:ind w:left="288"/>
        <w:rPr>
          <w:rFonts w:cs="Times New Roman"/>
          <w:szCs w:val="24"/>
        </w:rPr>
      </w:pPr>
      <w:r w:rsidRPr="005D1A4D">
        <w:rPr>
          <w:rFonts w:cs="Times New Roman"/>
          <w:bCs/>
          <w:szCs w:val="24"/>
          <w:u w:val="single"/>
        </w:rPr>
        <w:t>REIMBURSED EXPENSES – Against Expenditure Line Item</w:t>
      </w:r>
    </w:p>
    <w:p w:rsidR="00480A63" w:rsidRPr="00480A63" w:rsidRDefault="00480A63" w:rsidP="00480A63">
      <w:pPr>
        <w:ind w:left="288"/>
        <w:rPr>
          <w:rFonts w:cs="Times New Roman"/>
          <w:szCs w:val="24"/>
        </w:rPr>
      </w:pPr>
    </w:p>
    <w:p w:rsidR="00480A63" w:rsidRPr="00480A63" w:rsidRDefault="00480A63" w:rsidP="00480A63">
      <w:pPr>
        <w:ind w:left="288"/>
        <w:rPr>
          <w:rFonts w:cs="Times New Roman"/>
          <w:szCs w:val="24"/>
        </w:rPr>
      </w:pPr>
      <w:r w:rsidRPr="00480A63">
        <w:rPr>
          <w:rFonts w:cs="Times New Roman"/>
          <w:szCs w:val="24"/>
        </w:rPr>
        <w:t xml:space="preserve">Attached is the Kansas Statute substantiation to allow reimbursed expenses to be recorded as a </w:t>
      </w:r>
      <w:r w:rsidRPr="00480A63">
        <w:rPr>
          <w:rFonts w:cs="Times New Roman"/>
          <w:szCs w:val="24"/>
          <w:u w:val="single"/>
        </w:rPr>
        <w:t>reduction to the original expenditure</w:t>
      </w:r>
      <w:r w:rsidRPr="00480A63">
        <w:rPr>
          <w:rFonts w:cs="Times New Roman"/>
          <w:szCs w:val="24"/>
        </w:rPr>
        <w:t xml:space="preserve"> if reimbursed expenses exceed the amount budgeted for reimbursements as line item revenue. (Statute – 79-2934)</w:t>
      </w:r>
    </w:p>
    <w:p w:rsidR="00480A63" w:rsidRPr="00F76E9D" w:rsidRDefault="00480A63" w:rsidP="00480A63">
      <w:pPr>
        <w:rPr>
          <w:rFonts w:cs="Times New Roman"/>
          <w:szCs w:val="24"/>
        </w:rPr>
      </w:pPr>
    </w:p>
    <w:p w:rsidR="00801724" w:rsidRPr="00480A63" w:rsidRDefault="00480A63" w:rsidP="00480A63">
      <w:pPr>
        <w:rPr>
          <w:rFonts w:cs="Times New Roman"/>
          <w:szCs w:val="24"/>
        </w:rPr>
      </w:pPr>
      <w:r w:rsidRPr="00480A63">
        <w:t>Thank you as always for all of your assistance.</w:t>
      </w:r>
    </w:p>
    <w:p w:rsidR="00801724" w:rsidRPr="00480A63" w:rsidRDefault="00801724" w:rsidP="00B4234F">
      <w:pPr>
        <w:rPr>
          <w:rFonts w:cs="Times New Roman"/>
          <w:szCs w:val="24"/>
        </w:rPr>
      </w:pPr>
    </w:p>
    <w:p w:rsidR="00801724" w:rsidRPr="00480A63" w:rsidRDefault="00801724" w:rsidP="00B4234F">
      <w:pPr>
        <w:rPr>
          <w:rFonts w:cs="Times New Roman"/>
        </w:rPr>
      </w:pPr>
    </w:p>
    <w:p w:rsidR="00984C22" w:rsidRDefault="00480A63" w:rsidP="00480A63">
      <w:r w:rsidRPr="00480A63">
        <w:rPr>
          <w:rFonts w:cs="Times New Roman"/>
          <w:szCs w:val="24"/>
          <w:u w:val="single"/>
        </w:rPr>
        <w:lastRenderedPageBreak/>
        <w:t>Answer</w:t>
      </w:r>
      <w:r w:rsidRPr="00480A63">
        <w:rPr>
          <w:rFonts w:cs="Times New Roman"/>
          <w:szCs w:val="24"/>
        </w:rPr>
        <w:t xml:space="preserve">:  </w:t>
      </w:r>
      <w:r w:rsidRPr="00480A63">
        <w:t xml:space="preserve">Good afternoon.  What we have here is </w:t>
      </w:r>
      <w:r>
        <w:t xml:space="preserve">the difference between </w:t>
      </w:r>
      <w:r w:rsidRPr="00480A63">
        <w:t>budget</w:t>
      </w:r>
      <w:r>
        <w:t>s</w:t>
      </w:r>
      <w:r w:rsidRPr="00480A63">
        <w:t xml:space="preserve"> </w:t>
      </w:r>
      <w:r>
        <w:t xml:space="preserve">and </w:t>
      </w:r>
      <w:r w:rsidRPr="00480A63">
        <w:t>financial statements for reporting of reimbursed expenditures.</w:t>
      </w:r>
      <w:r w:rsidR="00984C22">
        <w:t xml:space="preserve">  You are correct as it relates to the financial statements, and your client is likely correct as it relates to the netting of expenditures for budget purposes.</w:t>
      </w:r>
    </w:p>
    <w:p w:rsidR="00984C22" w:rsidRDefault="00984C22" w:rsidP="00480A63"/>
    <w:p w:rsidR="00480A63" w:rsidRPr="00480A63" w:rsidRDefault="00480A63" w:rsidP="00480A63">
      <w:r w:rsidRPr="00480A63">
        <w:t xml:space="preserve">K.S.A. 79-2934 </w:t>
      </w:r>
      <w:r w:rsidR="00984C22">
        <w:t xml:space="preserve">and K.S.A. 12-1663 </w:t>
      </w:r>
      <w:r w:rsidRPr="00480A63">
        <w:t xml:space="preserve">deal with reporting </w:t>
      </w:r>
      <w:r w:rsidR="00984C22">
        <w:t xml:space="preserve">expense </w:t>
      </w:r>
      <w:r w:rsidRPr="00480A63">
        <w:t>reimbursements for budget purposes</w:t>
      </w:r>
      <w:r w:rsidR="00F76E9D">
        <w:t>;</w:t>
      </w:r>
      <w:r w:rsidRPr="00480A63">
        <w:t xml:space="preserve"> our budget manual provides additional guidance.  </w:t>
      </w:r>
      <w:r w:rsidR="00984C22">
        <w:t xml:space="preserve">And, </w:t>
      </w:r>
      <w:r w:rsidRPr="00480A63">
        <w:t>KMAG is the standard to be used for preparing financial statements</w:t>
      </w:r>
      <w:r w:rsidR="00984C22">
        <w:t xml:space="preserve"> (</w:t>
      </w:r>
      <w:r w:rsidRPr="00480A63">
        <w:t xml:space="preserve">budget credits are </w:t>
      </w:r>
      <w:r w:rsidR="00F76E9D">
        <w:t>addressed on page B-7 of the KMAG</w:t>
      </w:r>
      <w:r w:rsidR="00984C22">
        <w:t>)</w:t>
      </w:r>
      <w:r w:rsidR="00F76E9D">
        <w:t>.</w:t>
      </w:r>
    </w:p>
    <w:p w:rsidR="00480A63" w:rsidRPr="00480A63" w:rsidRDefault="00480A63" w:rsidP="00480A63"/>
    <w:p w:rsidR="00480A63" w:rsidRDefault="00F76E9D" w:rsidP="00480A63">
      <w:r>
        <w:t>For budget purposes K.S.A. 79-2934 provides in pertinent part as follows:</w:t>
      </w:r>
    </w:p>
    <w:p w:rsidR="00F76E9D" w:rsidRDefault="00F76E9D" w:rsidP="00480A63"/>
    <w:p w:rsidR="00F76E9D" w:rsidRPr="00F76E9D" w:rsidRDefault="00F76E9D" w:rsidP="00F76E9D">
      <w:pPr>
        <w:ind w:left="288"/>
        <w:rPr>
          <w:rFonts w:ascii="Times New Roman1" w:eastAsia="Times New Roman" w:hAnsi="Times New Roman1" w:cs="Times New Roman"/>
          <w:szCs w:val="24"/>
        </w:rPr>
      </w:pPr>
      <w:r w:rsidRPr="00F76E9D">
        <w:rPr>
          <w:rFonts w:ascii="Times New Roman1" w:eastAsia="Times New Roman" w:hAnsi="Times New Roman1" w:cs="Times New Roman"/>
          <w:szCs w:val="24"/>
        </w:rPr>
        <w:t xml:space="preserve">If any indebtedness is reimbursed during the current budget year and the reimbursement is in excess of the amount which was shown as reimbursed expense in the budget of revenues for the current budget year, </w:t>
      </w:r>
      <w:r w:rsidRPr="00F76E9D">
        <w:rPr>
          <w:rFonts w:ascii="Times New Roman1" w:eastAsia="Times New Roman" w:hAnsi="Times New Roman1" w:cs="Times New Roman"/>
          <w:szCs w:val="24"/>
          <w:u w:val="single"/>
        </w:rPr>
        <w:t>the charge made shall be reduced by the amount of the reimbursement</w:t>
      </w:r>
      <w:r w:rsidRPr="00F76E9D">
        <w:rPr>
          <w:rFonts w:ascii="Times New Roman1" w:eastAsia="Times New Roman" w:hAnsi="Times New Roman1" w:cs="Times New Roman"/>
          <w:szCs w:val="24"/>
        </w:rPr>
        <w:t>.</w:t>
      </w:r>
    </w:p>
    <w:p w:rsidR="00F76E9D" w:rsidRDefault="00F76E9D" w:rsidP="00480A63"/>
    <w:p w:rsidR="00984C22" w:rsidRDefault="00984C22" w:rsidP="00984C22">
      <w:r>
        <w:t>In addition, K.S.A. 12-1663(a) provides in relevant part as follows:</w:t>
      </w:r>
    </w:p>
    <w:p w:rsidR="00984C22" w:rsidRDefault="00984C22" w:rsidP="00984C22"/>
    <w:p w:rsidR="00984C22" w:rsidRPr="00B102D9" w:rsidRDefault="00984C22" w:rsidP="00984C22">
      <w:pPr>
        <w:ind w:left="288"/>
        <w:jc w:val="both"/>
        <w:rPr>
          <w:rFonts w:eastAsia="Times New Roman" w:cs="Times New Roman"/>
          <w:szCs w:val="24"/>
        </w:rPr>
      </w:pPr>
      <w:r w:rsidRPr="00B102D9">
        <w:rPr>
          <w:rFonts w:eastAsia="Times New Roman" w:cs="Times New Roman"/>
          <w:szCs w:val="24"/>
        </w:rPr>
        <w:t xml:space="preserve">Where a public agency spends from budgeted funds and later is reimbursed by federal aid, such expenditure from budgeted funds shall </w:t>
      </w:r>
      <w:r w:rsidRPr="00B102D9">
        <w:rPr>
          <w:rFonts w:eastAsia="Times New Roman" w:cs="Times New Roman"/>
          <w:szCs w:val="24"/>
          <w:u w:val="single"/>
        </w:rPr>
        <w:t>be a reimbursed expense and if received after the budget year, shall increase the current budget to the same amount unless the budget had anticipated and included the reimbursement as income.</w:t>
      </w:r>
    </w:p>
    <w:p w:rsidR="00984C22" w:rsidRPr="00480A63" w:rsidRDefault="00984C22" w:rsidP="00480A63"/>
    <w:p w:rsidR="00480A63" w:rsidRPr="00480A63" w:rsidRDefault="00C211B2" w:rsidP="00480A63">
      <w:r>
        <w:t>We</w:t>
      </w:r>
      <w:r w:rsidR="00480A63" w:rsidRPr="00480A63">
        <w:t xml:space="preserve"> hope this information is helpful.</w:t>
      </w:r>
    </w:p>
    <w:p w:rsidR="00C211B2" w:rsidRPr="00647D1F" w:rsidRDefault="00C211B2" w:rsidP="00C211B2">
      <w:pPr>
        <w:rPr>
          <w:rFonts w:cs="Times New Roman"/>
          <w:szCs w:val="24"/>
        </w:rPr>
      </w:pPr>
    </w:p>
    <w:p w:rsidR="00C211B2" w:rsidRPr="00647D1F" w:rsidRDefault="00C211B2" w:rsidP="00C211B2">
      <w:pPr>
        <w:rPr>
          <w:rFonts w:cs="Times New Roman"/>
          <w:szCs w:val="24"/>
        </w:rPr>
      </w:pPr>
    </w:p>
    <w:p w:rsidR="00C211B2" w:rsidRPr="00647D1F" w:rsidRDefault="00C211B2" w:rsidP="00C211B2">
      <w:pPr>
        <w:jc w:val="center"/>
        <w:rPr>
          <w:rFonts w:cs="Times New Roman"/>
          <w:b/>
          <w:szCs w:val="24"/>
        </w:rPr>
      </w:pPr>
      <w:r w:rsidRPr="00647D1F">
        <w:rPr>
          <w:rFonts w:cs="Times New Roman"/>
          <w:b/>
          <w:szCs w:val="24"/>
        </w:rPr>
        <w:t>* * * * *</w:t>
      </w:r>
    </w:p>
    <w:p w:rsidR="00C211B2" w:rsidRPr="00647D1F" w:rsidRDefault="00C211B2" w:rsidP="00C211B2">
      <w:pPr>
        <w:rPr>
          <w:rFonts w:cs="Times New Roman"/>
          <w:szCs w:val="24"/>
        </w:rPr>
      </w:pPr>
    </w:p>
    <w:p w:rsidR="00C211B2" w:rsidRPr="00647D1F" w:rsidRDefault="00C211B2" w:rsidP="00C211B2">
      <w:pPr>
        <w:rPr>
          <w:rFonts w:cs="Times New Roman"/>
          <w:szCs w:val="24"/>
        </w:rPr>
      </w:pPr>
    </w:p>
    <w:p w:rsidR="003A6C6A" w:rsidRDefault="0020095A" w:rsidP="008F308C">
      <w:pPr>
        <w:rPr>
          <w:rFonts w:cs="Times New Roman"/>
          <w:szCs w:val="24"/>
        </w:rPr>
      </w:pPr>
      <w:r w:rsidRPr="00480A63">
        <w:rPr>
          <w:rFonts w:cs="Times New Roman"/>
          <w:szCs w:val="24"/>
          <w:u w:val="single"/>
        </w:rPr>
        <w:t>Question</w:t>
      </w:r>
      <w:r w:rsidRPr="00480A63">
        <w:rPr>
          <w:rFonts w:cs="Times New Roman"/>
          <w:szCs w:val="24"/>
        </w:rPr>
        <w:t xml:space="preserve">:  </w:t>
      </w:r>
      <w:r w:rsidR="00C211B2">
        <w:rPr>
          <w:rFonts w:cs="Times New Roman"/>
          <w:szCs w:val="24"/>
        </w:rPr>
        <w:t>W</w:t>
      </w:r>
      <w:r w:rsidRPr="00F03D2C">
        <w:t>hat do you do with “Prior Year Cancelled Encumbrances?”  Do you want us to adjust the beginning unencumbered cash amount or show a revenue item called “Prior Year Cancelled Encumbrances” in the budget?</w:t>
      </w:r>
      <w:r>
        <w:t xml:space="preserve">  Thanks</w:t>
      </w:r>
    </w:p>
    <w:p w:rsidR="0020095A" w:rsidRDefault="0020095A" w:rsidP="008F308C">
      <w:pPr>
        <w:rPr>
          <w:rFonts w:cs="Times New Roman"/>
          <w:szCs w:val="24"/>
        </w:rPr>
      </w:pPr>
    </w:p>
    <w:p w:rsidR="0020095A" w:rsidRDefault="0020095A" w:rsidP="008F308C">
      <w:pPr>
        <w:rPr>
          <w:rFonts w:cs="Times New Roman"/>
          <w:szCs w:val="24"/>
        </w:rPr>
      </w:pPr>
    </w:p>
    <w:p w:rsidR="00D56A0C" w:rsidRDefault="0020095A" w:rsidP="0020095A">
      <w:r w:rsidRPr="00480A63">
        <w:rPr>
          <w:rFonts w:cs="Times New Roman"/>
          <w:szCs w:val="24"/>
          <w:u w:val="single"/>
        </w:rPr>
        <w:t>Answer</w:t>
      </w:r>
      <w:r w:rsidRPr="00480A63">
        <w:rPr>
          <w:rFonts w:cs="Times New Roman"/>
          <w:szCs w:val="24"/>
        </w:rPr>
        <w:t xml:space="preserve">:  </w:t>
      </w:r>
      <w:r w:rsidRPr="00F03D2C">
        <w:t xml:space="preserve">A cancelled encumbrance releases the reserved cash back to the unencumbered cash balance.  For those municipalities that utilize encumbrances, the encumbrances must be tracked to account for total cash on hand as either cash encumbered or cash unencumbered.  </w:t>
      </w:r>
      <w:r w:rsidR="00D56A0C">
        <w:t>A prior year encumbrance cancelled in the current year may be treated as either a revenue line item or as an adjustment to the beginning unencumbered cash balance.</w:t>
      </w:r>
    </w:p>
    <w:p w:rsidR="00D56A0C" w:rsidRDefault="00D56A0C" w:rsidP="0020095A"/>
    <w:p w:rsidR="0020095A" w:rsidRPr="00F03D2C" w:rsidRDefault="00D56A0C" w:rsidP="0020095A">
      <w:r>
        <w:t xml:space="preserve">While both methods are allowed, reconciling the cancelled encumbrance as a receipt provides for greater transparency and </w:t>
      </w:r>
      <w:r w:rsidR="0014112B">
        <w:t>avoids</w:t>
      </w:r>
      <w:r>
        <w:t xml:space="preserve"> the possibility of explaining the change of cash balance to the governing body and taxpayers.</w:t>
      </w:r>
    </w:p>
    <w:p w:rsidR="00C211B2" w:rsidRPr="00647D1F" w:rsidRDefault="00C211B2" w:rsidP="00C211B2">
      <w:pPr>
        <w:rPr>
          <w:rFonts w:cs="Times New Roman"/>
          <w:szCs w:val="24"/>
        </w:rPr>
      </w:pPr>
    </w:p>
    <w:p w:rsidR="00C211B2" w:rsidRPr="00647D1F" w:rsidRDefault="00C211B2" w:rsidP="00C211B2">
      <w:pPr>
        <w:rPr>
          <w:rFonts w:cs="Times New Roman"/>
          <w:szCs w:val="24"/>
        </w:rPr>
      </w:pPr>
    </w:p>
    <w:p w:rsidR="00C211B2" w:rsidRPr="00647D1F" w:rsidRDefault="00C211B2" w:rsidP="00C211B2">
      <w:pPr>
        <w:jc w:val="center"/>
        <w:rPr>
          <w:rFonts w:cs="Times New Roman"/>
          <w:b/>
          <w:szCs w:val="24"/>
        </w:rPr>
      </w:pPr>
      <w:r w:rsidRPr="00647D1F">
        <w:rPr>
          <w:rFonts w:cs="Times New Roman"/>
          <w:b/>
          <w:szCs w:val="24"/>
        </w:rPr>
        <w:lastRenderedPageBreak/>
        <w:t>* * * * *</w:t>
      </w:r>
    </w:p>
    <w:p w:rsidR="00C211B2" w:rsidRPr="00647D1F" w:rsidRDefault="00C211B2" w:rsidP="00C211B2">
      <w:pPr>
        <w:rPr>
          <w:rFonts w:cs="Times New Roman"/>
          <w:szCs w:val="24"/>
        </w:rPr>
      </w:pPr>
    </w:p>
    <w:p w:rsidR="00C211B2" w:rsidRPr="00647D1F" w:rsidRDefault="00C211B2" w:rsidP="00C211B2">
      <w:pPr>
        <w:rPr>
          <w:rFonts w:cs="Times New Roman"/>
          <w:szCs w:val="24"/>
        </w:rPr>
      </w:pPr>
    </w:p>
    <w:p w:rsidR="009902ED" w:rsidRPr="009902ED" w:rsidRDefault="009902ED" w:rsidP="009902ED">
      <w:pPr>
        <w:rPr>
          <w:rFonts w:cs="Times New Roman"/>
          <w:szCs w:val="24"/>
        </w:rPr>
      </w:pPr>
      <w:r w:rsidRPr="009902ED">
        <w:rPr>
          <w:rFonts w:cs="Times New Roman"/>
          <w:szCs w:val="24"/>
          <w:u w:val="single"/>
        </w:rPr>
        <w:t>Question</w:t>
      </w:r>
      <w:r w:rsidRPr="009902ED">
        <w:rPr>
          <w:rFonts w:cs="Times New Roman"/>
          <w:szCs w:val="24"/>
        </w:rPr>
        <w:t xml:space="preserve">:  The Library has been </w:t>
      </w:r>
      <w:proofErr w:type="gramStart"/>
      <w:r w:rsidRPr="009902ED">
        <w:rPr>
          <w:rFonts w:cs="Times New Roman"/>
          <w:szCs w:val="24"/>
        </w:rPr>
        <w:t>budgeting</w:t>
      </w:r>
      <w:proofErr w:type="gramEnd"/>
      <w:r w:rsidRPr="009902ED">
        <w:rPr>
          <w:rFonts w:cs="Times New Roman"/>
          <w:szCs w:val="24"/>
        </w:rPr>
        <w:t xml:space="preserve"> its carryover cash balances in the General and Employee Benefits Funds as a “miscellaneous” expenditure. </w:t>
      </w:r>
      <w:r w:rsidR="00204DAF">
        <w:rPr>
          <w:rFonts w:cs="Times New Roman"/>
          <w:szCs w:val="24"/>
        </w:rPr>
        <w:t xml:space="preserve"> </w:t>
      </w:r>
      <w:r w:rsidRPr="009902ED">
        <w:rPr>
          <w:rFonts w:cs="Times New Roman"/>
          <w:szCs w:val="24"/>
        </w:rPr>
        <w:t>After reviewing KSA 79-2927, I’m confused.   I know the 10% rule applies to the “miscellaneous” category of revenues or expenditures.  However the additional rule for the non-appropriated carryover balance restricts it to 5% of total expenditures</w:t>
      </w:r>
      <w:r>
        <w:rPr>
          <w:rFonts w:cs="Times New Roman"/>
          <w:szCs w:val="24"/>
        </w:rPr>
        <w:t xml:space="preserve"> and non-appropriated balance. </w:t>
      </w:r>
      <w:r w:rsidRPr="009902ED">
        <w:rPr>
          <w:rFonts w:cs="Times New Roman"/>
          <w:szCs w:val="24"/>
        </w:rPr>
        <w:t> It appeared to me that KSA 79-2927 applies to all municipalities, but are there different rules for special districts</w:t>
      </w:r>
      <w:r>
        <w:rPr>
          <w:rFonts w:cs="Times New Roman"/>
          <w:szCs w:val="24"/>
        </w:rPr>
        <w:t>?</w:t>
      </w:r>
      <w:r w:rsidRPr="009902ED">
        <w:rPr>
          <w:rFonts w:cs="Times New Roman"/>
          <w:szCs w:val="24"/>
        </w:rPr>
        <w:t>  Is what we’ve been doing by including the true miscellaneous expenses of $5,000, plus the desired cash carryover of $1.2 million (General Fund), correct to be shown as “miscellaneous” expenditures?  Or, should we be separating these items to comply with the different percentage restrictions.</w:t>
      </w:r>
    </w:p>
    <w:p w:rsidR="009902ED" w:rsidRPr="009902ED" w:rsidRDefault="009902ED" w:rsidP="009902ED">
      <w:pPr>
        <w:rPr>
          <w:rFonts w:cs="Times New Roman"/>
          <w:szCs w:val="24"/>
        </w:rPr>
      </w:pPr>
    </w:p>
    <w:p w:rsidR="0020095A" w:rsidRPr="009902ED" w:rsidRDefault="009902ED" w:rsidP="009902ED">
      <w:pPr>
        <w:rPr>
          <w:rFonts w:cs="Times New Roman"/>
          <w:szCs w:val="24"/>
        </w:rPr>
      </w:pPr>
      <w:r w:rsidRPr="009902ED">
        <w:rPr>
          <w:rFonts w:cs="Times New Roman"/>
          <w:szCs w:val="24"/>
        </w:rPr>
        <w:t>Thanks for your expertise and guidance. </w:t>
      </w:r>
    </w:p>
    <w:p w:rsidR="0020095A" w:rsidRPr="009902ED" w:rsidRDefault="0020095A" w:rsidP="008F308C">
      <w:pPr>
        <w:rPr>
          <w:rFonts w:cs="Times New Roman"/>
          <w:szCs w:val="24"/>
        </w:rPr>
      </w:pPr>
    </w:p>
    <w:p w:rsidR="003A6C6A" w:rsidRPr="009902ED" w:rsidRDefault="003A6C6A" w:rsidP="008F308C">
      <w:pPr>
        <w:rPr>
          <w:rFonts w:cs="Times New Roman"/>
          <w:szCs w:val="24"/>
        </w:rPr>
      </w:pPr>
    </w:p>
    <w:p w:rsidR="005F5287" w:rsidRDefault="009902ED" w:rsidP="009902ED">
      <w:pPr>
        <w:rPr>
          <w:rFonts w:cs="Times New Roman"/>
        </w:rPr>
      </w:pPr>
      <w:r w:rsidRPr="009902ED">
        <w:rPr>
          <w:rFonts w:cs="Times New Roman"/>
          <w:szCs w:val="24"/>
          <w:u w:val="single"/>
        </w:rPr>
        <w:t>Answer</w:t>
      </w:r>
      <w:r w:rsidRPr="009902ED">
        <w:rPr>
          <w:rFonts w:cs="Times New Roman"/>
          <w:szCs w:val="24"/>
        </w:rPr>
        <w:t xml:space="preserve">:  </w:t>
      </w:r>
      <w:r w:rsidRPr="009902ED">
        <w:rPr>
          <w:rFonts w:cs="Times New Roman"/>
        </w:rPr>
        <w:t xml:space="preserve">Good morning.  </w:t>
      </w:r>
      <w:r w:rsidR="005F5287">
        <w:rPr>
          <w:rFonts w:cs="Times New Roman"/>
        </w:rPr>
        <w:t>W</w:t>
      </w:r>
      <w:r w:rsidRPr="009902ED">
        <w:rPr>
          <w:rFonts w:cs="Times New Roman"/>
        </w:rPr>
        <w:t>e have interpreted th</w:t>
      </w:r>
      <w:r w:rsidR="005F5287">
        <w:rPr>
          <w:rFonts w:cs="Times New Roman"/>
        </w:rPr>
        <w:t>e budget law</w:t>
      </w:r>
      <w:r w:rsidRPr="009902ED">
        <w:rPr>
          <w:rFonts w:cs="Times New Roman"/>
        </w:rPr>
        <w:t xml:space="preserve"> classifications </w:t>
      </w:r>
      <w:r w:rsidR="005F5287">
        <w:rPr>
          <w:rFonts w:cs="Times New Roman"/>
        </w:rPr>
        <w:t xml:space="preserve">you describe as </w:t>
      </w:r>
      <w:r w:rsidRPr="009902ED">
        <w:rPr>
          <w:rFonts w:cs="Times New Roman"/>
        </w:rPr>
        <w:t>being two separate items</w:t>
      </w:r>
      <w:r w:rsidR="005F5287">
        <w:rPr>
          <w:rFonts w:cs="Times New Roman"/>
        </w:rPr>
        <w:t>:</w:t>
      </w:r>
      <w:r w:rsidRPr="009902ED">
        <w:rPr>
          <w:rFonts w:cs="Times New Roman"/>
        </w:rPr>
        <w:t xml:space="preserve">  </w:t>
      </w:r>
      <w:r w:rsidR="005F5287">
        <w:rPr>
          <w:rFonts w:cs="Times New Roman"/>
        </w:rPr>
        <w:t>o</w:t>
      </w:r>
      <w:r w:rsidRPr="009902ED">
        <w:rPr>
          <w:rFonts w:cs="Times New Roman"/>
        </w:rPr>
        <w:t xml:space="preserve">ne being the miscellaneous revenue or expenditure line item which </w:t>
      </w:r>
      <w:r w:rsidR="005F5287">
        <w:rPr>
          <w:rFonts w:cs="Times New Roman"/>
        </w:rPr>
        <w:t>is</w:t>
      </w:r>
      <w:r w:rsidRPr="009902ED">
        <w:rPr>
          <w:rFonts w:cs="Times New Roman"/>
        </w:rPr>
        <w:t xml:space="preserve"> limited to </w:t>
      </w:r>
      <w:r w:rsidR="005F5287">
        <w:rPr>
          <w:rFonts w:cs="Times New Roman"/>
        </w:rPr>
        <w:t xml:space="preserve">no more than </w:t>
      </w:r>
      <w:r w:rsidRPr="009902ED">
        <w:rPr>
          <w:rFonts w:cs="Times New Roman"/>
        </w:rPr>
        <w:t>10% of</w:t>
      </w:r>
      <w:r w:rsidR="00204DAF">
        <w:rPr>
          <w:rFonts w:cs="Times New Roman"/>
        </w:rPr>
        <w:t xml:space="preserve"> </w:t>
      </w:r>
      <w:r w:rsidRPr="009902ED">
        <w:rPr>
          <w:rFonts w:cs="Times New Roman"/>
        </w:rPr>
        <w:t>receipts or expenditures</w:t>
      </w:r>
      <w:r w:rsidR="005F5287">
        <w:rPr>
          <w:rFonts w:cs="Times New Roman"/>
        </w:rPr>
        <w:t xml:space="preserve">; </w:t>
      </w:r>
      <w:r w:rsidRPr="009902ED">
        <w:rPr>
          <w:rFonts w:cs="Times New Roman"/>
        </w:rPr>
        <w:t xml:space="preserve"> </w:t>
      </w:r>
      <w:r w:rsidR="005F5287">
        <w:rPr>
          <w:rFonts w:cs="Times New Roman"/>
        </w:rPr>
        <w:t>t</w:t>
      </w:r>
      <w:r w:rsidRPr="009902ED">
        <w:rPr>
          <w:rFonts w:cs="Times New Roman"/>
        </w:rPr>
        <w:t xml:space="preserve">he </w:t>
      </w:r>
      <w:r w:rsidR="005F5287">
        <w:rPr>
          <w:rFonts w:cs="Times New Roman"/>
        </w:rPr>
        <w:t xml:space="preserve">other being the </w:t>
      </w:r>
      <w:r w:rsidRPr="009902ED">
        <w:rPr>
          <w:rFonts w:cs="Times New Roman"/>
        </w:rPr>
        <w:t>non-appropriated balance</w:t>
      </w:r>
      <w:r w:rsidR="005F5287">
        <w:rPr>
          <w:rFonts w:cs="Times New Roman"/>
        </w:rPr>
        <w:t xml:space="preserve">, which </w:t>
      </w:r>
      <w:r w:rsidRPr="009902ED">
        <w:rPr>
          <w:rFonts w:cs="Times New Roman"/>
        </w:rPr>
        <w:t xml:space="preserve">can be an additional 5% of </w:t>
      </w:r>
      <w:r w:rsidR="005F5287">
        <w:rPr>
          <w:rFonts w:cs="Times New Roman"/>
        </w:rPr>
        <w:t xml:space="preserve">total </w:t>
      </w:r>
      <w:r w:rsidRPr="009902ED">
        <w:rPr>
          <w:rFonts w:cs="Times New Roman"/>
        </w:rPr>
        <w:t>expenditures</w:t>
      </w:r>
      <w:r w:rsidR="005F5287">
        <w:rPr>
          <w:rFonts w:cs="Times New Roman"/>
        </w:rPr>
        <w:t xml:space="preserve"> (including “miscellaneous” expenditures)</w:t>
      </w:r>
      <w:r w:rsidRPr="009902ED">
        <w:rPr>
          <w:rFonts w:cs="Times New Roman"/>
        </w:rPr>
        <w:t>.</w:t>
      </w:r>
      <w:r w:rsidR="005F5287">
        <w:rPr>
          <w:rFonts w:cs="Times New Roman"/>
        </w:rPr>
        <w:t xml:space="preserve">  </w:t>
      </w:r>
      <w:r w:rsidRPr="009902ED">
        <w:rPr>
          <w:rFonts w:cs="Times New Roman"/>
        </w:rPr>
        <w:t xml:space="preserve">Thus, between the two budget items a municipality could hold </w:t>
      </w:r>
      <w:r w:rsidR="005F5287">
        <w:rPr>
          <w:rFonts w:cs="Times New Roman"/>
        </w:rPr>
        <w:t xml:space="preserve">a </w:t>
      </w:r>
      <w:r w:rsidRPr="009902ED">
        <w:rPr>
          <w:rFonts w:cs="Times New Roman"/>
        </w:rPr>
        <w:t xml:space="preserve">cash carryover </w:t>
      </w:r>
      <w:r w:rsidR="005F5287">
        <w:rPr>
          <w:rFonts w:cs="Times New Roman"/>
        </w:rPr>
        <w:t xml:space="preserve">of approximately 15%, </w:t>
      </w:r>
      <w:r w:rsidRPr="009902ED">
        <w:rPr>
          <w:rFonts w:cs="Times New Roman"/>
        </w:rPr>
        <w:t>if desired.</w:t>
      </w:r>
    </w:p>
    <w:p w:rsidR="005F5287" w:rsidRDefault="005F5287" w:rsidP="009902ED">
      <w:pPr>
        <w:rPr>
          <w:rFonts w:cs="Times New Roman"/>
        </w:rPr>
      </w:pPr>
    </w:p>
    <w:p w:rsidR="009902ED" w:rsidRPr="009902ED" w:rsidRDefault="009902ED" w:rsidP="009902ED">
      <w:pPr>
        <w:rPr>
          <w:rFonts w:cs="Times New Roman"/>
        </w:rPr>
      </w:pPr>
      <w:r w:rsidRPr="009902ED">
        <w:rPr>
          <w:rFonts w:cs="Times New Roman"/>
        </w:rPr>
        <w:t>Hope this information helps.</w:t>
      </w:r>
    </w:p>
    <w:p w:rsidR="009902ED" w:rsidRPr="00647D1F" w:rsidRDefault="009902ED" w:rsidP="009902ED">
      <w:pPr>
        <w:rPr>
          <w:rFonts w:cs="Times New Roman"/>
          <w:szCs w:val="24"/>
        </w:rPr>
      </w:pPr>
    </w:p>
    <w:p w:rsidR="009902ED" w:rsidRPr="00647D1F" w:rsidRDefault="009902ED" w:rsidP="009902ED">
      <w:pPr>
        <w:rPr>
          <w:rFonts w:cs="Times New Roman"/>
          <w:szCs w:val="24"/>
        </w:rPr>
      </w:pPr>
    </w:p>
    <w:p w:rsidR="009902ED" w:rsidRPr="00647D1F" w:rsidRDefault="009902ED" w:rsidP="009902ED">
      <w:pPr>
        <w:jc w:val="center"/>
        <w:rPr>
          <w:rFonts w:cs="Times New Roman"/>
          <w:b/>
          <w:szCs w:val="24"/>
        </w:rPr>
      </w:pPr>
      <w:r w:rsidRPr="00647D1F">
        <w:rPr>
          <w:rFonts w:cs="Times New Roman"/>
          <w:b/>
          <w:szCs w:val="24"/>
        </w:rPr>
        <w:t>* * * * *</w:t>
      </w:r>
    </w:p>
    <w:p w:rsidR="009902ED" w:rsidRPr="00647D1F" w:rsidRDefault="009902ED" w:rsidP="009902ED">
      <w:pPr>
        <w:rPr>
          <w:rFonts w:cs="Times New Roman"/>
          <w:szCs w:val="24"/>
        </w:rPr>
      </w:pPr>
    </w:p>
    <w:p w:rsidR="009902ED" w:rsidRPr="00EA0A1A" w:rsidRDefault="009902ED" w:rsidP="009902ED">
      <w:pPr>
        <w:rPr>
          <w:rFonts w:cs="Times New Roman"/>
          <w:szCs w:val="24"/>
        </w:rPr>
      </w:pPr>
    </w:p>
    <w:p w:rsidR="00D72251" w:rsidRPr="00EA0A1A" w:rsidRDefault="00D72251" w:rsidP="00D72251">
      <w:pPr>
        <w:rPr>
          <w:rFonts w:cs="Times New Roman"/>
          <w:szCs w:val="24"/>
        </w:rPr>
      </w:pPr>
      <w:r w:rsidRPr="00EA0A1A">
        <w:rPr>
          <w:rFonts w:cs="Times New Roman"/>
          <w:szCs w:val="24"/>
          <w:u w:val="single"/>
        </w:rPr>
        <w:t>Question</w:t>
      </w:r>
      <w:r w:rsidRPr="00EA0A1A">
        <w:rPr>
          <w:rFonts w:cs="Times New Roman"/>
          <w:szCs w:val="24"/>
        </w:rPr>
        <w:t>:  I’m confused about the expectation for the “prior year actual” column for the General (and other) tax levy funds.  We have reported this column to match the total cash per the audited financials.  Thus, revenues are adjusted for some receivables due and expenditures have been adjusted to remove current year encumbrances, add prior year expenses paid, and adjust for prepaid expenditures and salary accruals.   So, total expenditures and cash balance per the budget form differ from my cash basis financials that we prepare and give to the Board each month to use to track the budget-to-actual.  When you receive these budget forms, are you expecting the Actual columns to tie to the audited “Statement of Revenues, Expenditures and Changes in Fund Balances – Budget and Actual (Budget Basis)?”</w:t>
      </w:r>
    </w:p>
    <w:p w:rsidR="00D72251" w:rsidRPr="00EA0A1A" w:rsidRDefault="00D72251" w:rsidP="00D72251">
      <w:pPr>
        <w:rPr>
          <w:rFonts w:cs="Times New Roman"/>
          <w:szCs w:val="24"/>
        </w:rPr>
      </w:pPr>
    </w:p>
    <w:p w:rsidR="00D72251" w:rsidRPr="00EA0A1A" w:rsidRDefault="00D72251" w:rsidP="00D72251">
      <w:pPr>
        <w:rPr>
          <w:rFonts w:cs="Times New Roman"/>
          <w:szCs w:val="24"/>
        </w:rPr>
      </w:pPr>
      <w:r w:rsidRPr="00EA0A1A">
        <w:rPr>
          <w:rFonts w:cs="Times New Roman"/>
          <w:szCs w:val="24"/>
        </w:rPr>
        <w:t>I’m trying to wrap my mind around this after so many years in state budgeting.  We always showed the actual column as expenditures plus outstanding current year encumbrances and revenues as those actually received.  Then we reported unencumbered cash as the net cash balance available if all outstanding encumbrances (contingent included) had been paid.  That way we knew our worst case starting point for cash solvency purposes.  We didn’t try to tie this back to the CAFR in any way for budget purposes.  </w:t>
      </w:r>
    </w:p>
    <w:p w:rsidR="00D72251" w:rsidRPr="00EA0A1A" w:rsidRDefault="00D72251" w:rsidP="00D72251">
      <w:pPr>
        <w:rPr>
          <w:rFonts w:cs="Times New Roman"/>
          <w:szCs w:val="24"/>
        </w:rPr>
      </w:pPr>
    </w:p>
    <w:p w:rsidR="009902ED" w:rsidRPr="00EA0A1A" w:rsidRDefault="00D72251" w:rsidP="00D72251">
      <w:pPr>
        <w:rPr>
          <w:rFonts w:cs="Times New Roman"/>
        </w:rPr>
      </w:pPr>
      <w:r w:rsidRPr="00EA0A1A">
        <w:rPr>
          <w:rFonts w:cs="Times New Roman"/>
          <w:szCs w:val="24"/>
        </w:rPr>
        <w:lastRenderedPageBreak/>
        <w:t>I hope this makes sense, but if not, please give me a call.  Thanks for any advice you can provide.</w:t>
      </w:r>
    </w:p>
    <w:p w:rsidR="003A6C6A" w:rsidRPr="00EA0A1A" w:rsidRDefault="003A6C6A" w:rsidP="008F308C">
      <w:pPr>
        <w:rPr>
          <w:rFonts w:cs="Times New Roman"/>
          <w:szCs w:val="24"/>
        </w:rPr>
      </w:pPr>
    </w:p>
    <w:p w:rsidR="009902ED" w:rsidRPr="00EA0A1A" w:rsidRDefault="009902ED" w:rsidP="008F308C">
      <w:pPr>
        <w:rPr>
          <w:rFonts w:cs="Times New Roman"/>
          <w:szCs w:val="24"/>
        </w:rPr>
      </w:pPr>
    </w:p>
    <w:p w:rsidR="00D72251" w:rsidRPr="00EA0A1A" w:rsidRDefault="00D72251" w:rsidP="00D72251">
      <w:pPr>
        <w:rPr>
          <w:rFonts w:cs="Times New Roman"/>
        </w:rPr>
      </w:pPr>
      <w:r w:rsidRPr="00EA0A1A">
        <w:rPr>
          <w:rFonts w:cs="Times New Roman"/>
          <w:szCs w:val="24"/>
          <w:u w:val="single"/>
        </w:rPr>
        <w:t>Answer</w:t>
      </w:r>
      <w:r w:rsidRPr="00EA0A1A">
        <w:rPr>
          <w:rFonts w:cs="Times New Roman"/>
          <w:szCs w:val="24"/>
        </w:rPr>
        <w:t xml:space="preserve">:  </w:t>
      </w:r>
      <w:r w:rsidRPr="00EA0A1A">
        <w:rPr>
          <w:rFonts w:cs="Times New Roman"/>
        </w:rPr>
        <w:t>Good afternoon.  From our perspective, we see the prior year actual (for budget purposes) as actual receipts, expenditures, and encumbrances.  This reflects reporting on the cash basis, whereas, your audit is on a GAAP basis.  So your State background and perspective of showing actual encumbrances, outstanding encumbrances, and revenues actually received should work out very well on the budget forms.</w:t>
      </w:r>
    </w:p>
    <w:p w:rsidR="00D72251" w:rsidRPr="00EA0A1A" w:rsidRDefault="00D72251" w:rsidP="00D72251">
      <w:pPr>
        <w:rPr>
          <w:rFonts w:cs="Times New Roman"/>
        </w:rPr>
      </w:pPr>
    </w:p>
    <w:p w:rsidR="00D72251" w:rsidRPr="00EA0A1A" w:rsidRDefault="00D72251" w:rsidP="00D72251">
      <w:pPr>
        <w:rPr>
          <w:rFonts w:cs="Times New Roman"/>
        </w:rPr>
      </w:pPr>
      <w:r w:rsidRPr="00EA0A1A">
        <w:rPr>
          <w:rFonts w:cs="Times New Roman"/>
        </w:rPr>
        <w:t>Due to the different reporting methods, we don’t expect that the budget forms to agree with the audit numbers.</w:t>
      </w:r>
    </w:p>
    <w:p w:rsidR="00D72251" w:rsidRPr="00EA0A1A" w:rsidRDefault="00D72251" w:rsidP="00D72251">
      <w:pPr>
        <w:rPr>
          <w:rFonts w:cs="Times New Roman"/>
        </w:rPr>
      </w:pPr>
    </w:p>
    <w:p w:rsidR="009902ED" w:rsidRPr="00EA0A1A" w:rsidRDefault="00D72251" w:rsidP="00D72251">
      <w:pPr>
        <w:rPr>
          <w:rFonts w:cs="Times New Roman"/>
          <w:szCs w:val="24"/>
        </w:rPr>
      </w:pPr>
      <w:r w:rsidRPr="00EA0A1A">
        <w:rPr>
          <w:rFonts w:cs="Times New Roman"/>
        </w:rPr>
        <w:t>Hope this information helps. </w:t>
      </w:r>
    </w:p>
    <w:p w:rsidR="00EA0A1A" w:rsidRPr="00647D1F" w:rsidRDefault="00EA0A1A" w:rsidP="00EA0A1A">
      <w:pPr>
        <w:rPr>
          <w:rFonts w:cs="Times New Roman"/>
          <w:szCs w:val="24"/>
        </w:rPr>
      </w:pPr>
    </w:p>
    <w:p w:rsidR="00EA0A1A" w:rsidRPr="00647D1F" w:rsidRDefault="00EA0A1A" w:rsidP="00EA0A1A">
      <w:pPr>
        <w:rPr>
          <w:rFonts w:cs="Times New Roman"/>
          <w:szCs w:val="24"/>
        </w:rPr>
      </w:pPr>
    </w:p>
    <w:p w:rsidR="00EA0A1A" w:rsidRPr="00647D1F" w:rsidRDefault="00EA0A1A" w:rsidP="00EA0A1A">
      <w:pPr>
        <w:jc w:val="center"/>
        <w:rPr>
          <w:rFonts w:cs="Times New Roman"/>
          <w:b/>
          <w:szCs w:val="24"/>
        </w:rPr>
      </w:pPr>
      <w:r w:rsidRPr="00647D1F">
        <w:rPr>
          <w:rFonts w:cs="Times New Roman"/>
          <w:b/>
          <w:szCs w:val="24"/>
        </w:rPr>
        <w:t>* * * * *</w:t>
      </w:r>
    </w:p>
    <w:p w:rsidR="00EA0A1A" w:rsidRPr="00647D1F" w:rsidRDefault="00EA0A1A" w:rsidP="00EA0A1A">
      <w:pPr>
        <w:rPr>
          <w:rFonts w:cs="Times New Roman"/>
          <w:szCs w:val="24"/>
        </w:rPr>
      </w:pPr>
    </w:p>
    <w:p w:rsidR="00EA0A1A" w:rsidRPr="00EA0A1A" w:rsidRDefault="00EA0A1A" w:rsidP="00EA0A1A">
      <w:pPr>
        <w:rPr>
          <w:rFonts w:cs="Times New Roman"/>
          <w:szCs w:val="24"/>
        </w:rPr>
      </w:pPr>
    </w:p>
    <w:p w:rsidR="00203FFF" w:rsidRPr="00203FFF" w:rsidRDefault="00203FFF" w:rsidP="00203FFF">
      <w:pPr>
        <w:rPr>
          <w:rFonts w:cs="Times New Roman"/>
        </w:rPr>
      </w:pPr>
      <w:r w:rsidRPr="00203FFF">
        <w:rPr>
          <w:rFonts w:cs="Times New Roman"/>
          <w:szCs w:val="24"/>
          <w:u w:val="single"/>
        </w:rPr>
        <w:t>Question</w:t>
      </w:r>
      <w:r w:rsidRPr="00203FFF">
        <w:rPr>
          <w:rFonts w:cs="Times New Roman"/>
          <w:szCs w:val="24"/>
        </w:rPr>
        <w:t xml:space="preserve">:  </w:t>
      </w:r>
      <w:r w:rsidRPr="00203FFF">
        <w:rPr>
          <w:rFonts w:cs="Times New Roman"/>
        </w:rPr>
        <w:t xml:space="preserve">Hi.  A district manager asked me if their district can pay, in part, for one of their board members to participate in </w:t>
      </w:r>
      <w:proofErr w:type="gramStart"/>
      <w:r w:rsidRPr="00203FFF">
        <w:rPr>
          <w:rFonts w:cs="Times New Roman"/>
        </w:rPr>
        <w:t>a leadership</w:t>
      </w:r>
      <w:proofErr w:type="gramEnd"/>
      <w:r w:rsidRPr="00203FFF">
        <w:rPr>
          <w:rFonts w:cs="Times New Roman"/>
        </w:rPr>
        <w:t xml:space="preserve"> training.  (The tuition fee is $3,000.)</w:t>
      </w:r>
    </w:p>
    <w:p w:rsidR="00203FFF" w:rsidRPr="00203FFF" w:rsidRDefault="00203FFF" w:rsidP="00203FFF">
      <w:pPr>
        <w:rPr>
          <w:rFonts w:cs="Times New Roman"/>
        </w:rPr>
      </w:pPr>
    </w:p>
    <w:p w:rsidR="00203FFF" w:rsidRPr="00203FFF" w:rsidRDefault="00203FFF" w:rsidP="00203FFF">
      <w:pPr>
        <w:rPr>
          <w:rFonts w:cs="Times New Roman"/>
          <w:szCs w:val="24"/>
        </w:rPr>
      </w:pPr>
      <w:r w:rsidRPr="00203FFF">
        <w:rPr>
          <w:rFonts w:cs="Times New Roman"/>
          <w:szCs w:val="24"/>
        </w:rPr>
        <w:t xml:space="preserve">I wasn’t absolutely sure about board members being approved to use public funds to sponsor “one of their own” for such </w:t>
      </w:r>
      <w:proofErr w:type="gramStart"/>
      <w:r w:rsidRPr="00203FFF">
        <w:rPr>
          <w:rFonts w:cs="Times New Roman"/>
          <w:szCs w:val="24"/>
        </w:rPr>
        <w:t>a training</w:t>
      </w:r>
      <w:proofErr w:type="gramEnd"/>
      <w:r w:rsidRPr="00203FFF">
        <w:rPr>
          <w:rFonts w:cs="Times New Roman"/>
          <w:szCs w:val="24"/>
        </w:rPr>
        <w:t>.  I would appreciate your guidance on this.  Thanks,</w:t>
      </w:r>
    </w:p>
    <w:p w:rsidR="009902ED" w:rsidRPr="00203FFF" w:rsidRDefault="009902ED" w:rsidP="008F308C">
      <w:pPr>
        <w:rPr>
          <w:rFonts w:cs="Times New Roman"/>
          <w:szCs w:val="24"/>
        </w:rPr>
      </w:pPr>
    </w:p>
    <w:p w:rsidR="009902ED" w:rsidRPr="00203FFF" w:rsidRDefault="009902ED" w:rsidP="008F308C">
      <w:pPr>
        <w:rPr>
          <w:rFonts w:cs="Times New Roman"/>
          <w:szCs w:val="24"/>
        </w:rPr>
      </w:pPr>
    </w:p>
    <w:p w:rsidR="00387899" w:rsidRDefault="00203FFF" w:rsidP="00203FFF">
      <w:pPr>
        <w:rPr>
          <w:rFonts w:cs="Times New Roman"/>
        </w:rPr>
      </w:pPr>
      <w:r w:rsidRPr="00203FFF">
        <w:rPr>
          <w:rFonts w:cs="Times New Roman"/>
          <w:szCs w:val="24"/>
          <w:u w:val="single"/>
        </w:rPr>
        <w:t>Answer</w:t>
      </w:r>
      <w:r w:rsidRPr="00203FFF">
        <w:rPr>
          <w:rFonts w:cs="Times New Roman"/>
          <w:szCs w:val="24"/>
        </w:rPr>
        <w:t xml:space="preserve">:  </w:t>
      </w:r>
      <w:r w:rsidRPr="00203FFF">
        <w:rPr>
          <w:rFonts w:cs="Times New Roman"/>
        </w:rPr>
        <w:t xml:space="preserve">Good morning.  We are not aware of any statute that would </w:t>
      </w:r>
      <w:r w:rsidR="00387899">
        <w:rPr>
          <w:rFonts w:cs="Times New Roman"/>
        </w:rPr>
        <w:t xml:space="preserve">authorize, or </w:t>
      </w:r>
      <w:r w:rsidRPr="00203FFF">
        <w:rPr>
          <w:rFonts w:cs="Times New Roman"/>
        </w:rPr>
        <w:t>prohibit</w:t>
      </w:r>
      <w:r w:rsidR="00387899">
        <w:rPr>
          <w:rFonts w:cs="Times New Roman"/>
        </w:rPr>
        <w:t>, payment from district funds for the described</w:t>
      </w:r>
      <w:r w:rsidRPr="00203FFF">
        <w:rPr>
          <w:rFonts w:cs="Times New Roman"/>
        </w:rPr>
        <w:t xml:space="preserve"> training.  </w:t>
      </w:r>
      <w:r w:rsidR="00387899">
        <w:rPr>
          <w:rFonts w:cs="Times New Roman"/>
        </w:rPr>
        <w:t>In the absence of express statutory authority</w:t>
      </w:r>
      <w:r w:rsidRPr="00203FFF">
        <w:rPr>
          <w:rFonts w:cs="Times New Roman"/>
        </w:rPr>
        <w:t xml:space="preserve"> the board members would be guided by </w:t>
      </w:r>
      <w:r w:rsidR="00387899">
        <w:rPr>
          <w:rFonts w:cs="Times New Roman"/>
        </w:rPr>
        <w:t xml:space="preserve">Dillon’s Rule and </w:t>
      </w:r>
      <w:r w:rsidRPr="00203FFF">
        <w:rPr>
          <w:rFonts w:cs="Times New Roman"/>
        </w:rPr>
        <w:t>the public purpose doctrine</w:t>
      </w:r>
      <w:r w:rsidR="00387899">
        <w:rPr>
          <w:rFonts w:cs="Times New Roman"/>
        </w:rPr>
        <w:t>.</w:t>
      </w:r>
    </w:p>
    <w:p w:rsidR="00387899" w:rsidRDefault="00387899" w:rsidP="00203FFF">
      <w:pPr>
        <w:rPr>
          <w:rFonts w:cs="Times New Roman"/>
        </w:rPr>
      </w:pPr>
    </w:p>
    <w:p w:rsidR="00387899" w:rsidRDefault="00387899" w:rsidP="00203FFF">
      <w:pPr>
        <w:rPr>
          <w:rFonts w:cs="Times New Roman"/>
        </w:rPr>
      </w:pPr>
      <w:r>
        <w:rPr>
          <w:rFonts w:cs="Times New Roman"/>
        </w:rPr>
        <w:t>Dillon’s Rule limits the power of special districts to power granted by the legislature in express words, or power that is fairly implied or incident to the express power granted, or to those matters essential to the objects and purposes of the special district.</w:t>
      </w:r>
    </w:p>
    <w:p w:rsidR="00387899" w:rsidRDefault="00387899" w:rsidP="00203FFF">
      <w:pPr>
        <w:rPr>
          <w:rFonts w:cs="Times New Roman"/>
        </w:rPr>
      </w:pPr>
    </w:p>
    <w:p w:rsidR="00387899" w:rsidRDefault="00387899" w:rsidP="00203FFF">
      <w:pPr>
        <w:rPr>
          <w:rFonts w:cs="Times New Roman"/>
        </w:rPr>
      </w:pPr>
      <w:r>
        <w:rPr>
          <w:rFonts w:cs="Times New Roman"/>
        </w:rPr>
        <w:t xml:space="preserve">The “public purpose doctrine” </w:t>
      </w:r>
      <w:r w:rsidR="009503EB">
        <w:rPr>
          <w:rFonts w:cs="Times New Roman"/>
        </w:rPr>
        <w:t>provides</w:t>
      </w:r>
      <w:r>
        <w:rPr>
          <w:rFonts w:cs="Times New Roman"/>
        </w:rPr>
        <w:t>,</w:t>
      </w:r>
      <w:r w:rsidR="009503EB">
        <w:rPr>
          <w:rFonts w:cs="Times New Roman"/>
        </w:rPr>
        <w:t xml:space="preserve"> in general</w:t>
      </w:r>
      <w:r>
        <w:rPr>
          <w:rFonts w:cs="Times New Roman"/>
        </w:rPr>
        <w:t>,</w:t>
      </w:r>
      <w:r w:rsidR="009503EB">
        <w:rPr>
          <w:rFonts w:cs="Times New Roman"/>
        </w:rPr>
        <w:t xml:space="preserve"> that funds must be spent for a “public purpose.”</w:t>
      </w:r>
    </w:p>
    <w:p w:rsidR="00387899" w:rsidRDefault="00387899" w:rsidP="00203FFF">
      <w:pPr>
        <w:rPr>
          <w:rFonts w:cs="Times New Roman"/>
        </w:rPr>
      </w:pPr>
    </w:p>
    <w:p w:rsidR="00203FFF" w:rsidRPr="00203FFF" w:rsidRDefault="00387899" w:rsidP="00203FFF">
      <w:pPr>
        <w:rPr>
          <w:rFonts w:cs="Times New Roman"/>
        </w:rPr>
      </w:pPr>
      <w:r>
        <w:rPr>
          <w:rFonts w:cs="Times New Roman"/>
        </w:rPr>
        <w:t xml:space="preserve">In your case </w:t>
      </w:r>
      <w:r w:rsidR="00052B1D">
        <w:rPr>
          <w:rFonts w:cs="Times New Roman"/>
        </w:rPr>
        <w:t xml:space="preserve">payment for </w:t>
      </w:r>
      <w:r>
        <w:rPr>
          <w:rFonts w:cs="Times New Roman"/>
        </w:rPr>
        <w:t xml:space="preserve">training designed to improve </w:t>
      </w:r>
      <w:r w:rsidR="00052B1D">
        <w:rPr>
          <w:rFonts w:cs="Times New Roman"/>
        </w:rPr>
        <w:t xml:space="preserve">the </w:t>
      </w:r>
      <w:r>
        <w:rPr>
          <w:rFonts w:cs="Times New Roman"/>
        </w:rPr>
        <w:t xml:space="preserve">leadership ability of the organization’s </w:t>
      </w:r>
      <w:r w:rsidR="00052B1D">
        <w:rPr>
          <w:rFonts w:cs="Times New Roman"/>
        </w:rPr>
        <w:t>governing body</w:t>
      </w:r>
      <w:r>
        <w:rPr>
          <w:rFonts w:cs="Times New Roman"/>
        </w:rPr>
        <w:t xml:space="preserve"> might be fairly implied </w:t>
      </w:r>
      <w:r w:rsidR="00052B1D">
        <w:rPr>
          <w:rFonts w:cs="Times New Roman"/>
        </w:rPr>
        <w:t>by your express statutory authority, and w</w:t>
      </w:r>
      <w:r w:rsidR="00203FFF" w:rsidRPr="00203FFF">
        <w:rPr>
          <w:rFonts w:cs="Times New Roman"/>
        </w:rPr>
        <w:t>ith a demonstrable public benefit</w:t>
      </w:r>
      <w:r w:rsidR="00052B1D">
        <w:rPr>
          <w:rFonts w:cs="Times New Roman"/>
        </w:rPr>
        <w:t xml:space="preserve"> to the organization</w:t>
      </w:r>
      <w:r w:rsidR="009503EB">
        <w:rPr>
          <w:rFonts w:cs="Times New Roman"/>
        </w:rPr>
        <w:t xml:space="preserve"> </w:t>
      </w:r>
      <w:r w:rsidR="00203FFF" w:rsidRPr="00203FFF">
        <w:rPr>
          <w:rFonts w:cs="Times New Roman"/>
        </w:rPr>
        <w:t>payment for the board member’s training would be allowed.</w:t>
      </w:r>
    </w:p>
    <w:p w:rsidR="00203FFF" w:rsidRPr="00203FFF" w:rsidRDefault="00203FFF" w:rsidP="00203FFF">
      <w:pPr>
        <w:rPr>
          <w:rFonts w:cs="Times New Roman"/>
        </w:rPr>
      </w:pPr>
    </w:p>
    <w:p w:rsidR="00203FFF" w:rsidRPr="00203FFF" w:rsidRDefault="00203FFF" w:rsidP="00203FFF">
      <w:pPr>
        <w:rPr>
          <w:rFonts w:cs="Times New Roman"/>
        </w:rPr>
      </w:pPr>
      <w:r w:rsidRPr="00203FFF">
        <w:rPr>
          <w:rFonts w:cs="Times New Roman"/>
        </w:rPr>
        <w:t>We hope this helps.</w:t>
      </w:r>
    </w:p>
    <w:p w:rsidR="00203FFF" w:rsidRPr="00647D1F" w:rsidRDefault="00203FFF" w:rsidP="00203FFF">
      <w:pPr>
        <w:rPr>
          <w:rFonts w:cs="Times New Roman"/>
          <w:szCs w:val="24"/>
        </w:rPr>
      </w:pPr>
    </w:p>
    <w:p w:rsidR="00203FFF" w:rsidRPr="00647D1F" w:rsidRDefault="00203FFF" w:rsidP="00203FFF">
      <w:pPr>
        <w:rPr>
          <w:rFonts w:cs="Times New Roman"/>
          <w:szCs w:val="24"/>
        </w:rPr>
      </w:pPr>
    </w:p>
    <w:p w:rsidR="00203FFF" w:rsidRPr="00647D1F" w:rsidRDefault="00203FFF" w:rsidP="00203FFF">
      <w:pPr>
        <w:jc w:val="center"/>
        <w:rPr>
          <w:rFonts w:cs="Times New Roman"/>
          <w:b/>
          <w:szCs w:val="24"/>
        </w:rPr>
      </w:pPr>
      <w:r w:rsidRPr="00647D1F">
        <w:rPr>
          <w:rFonts w:cs="Times New Roman"/>
          <w:b/>
          <w:szCs w:val="24"/>
        </w:rPr>
        <w:t>* * * * *</w:t>
      </w:r>
    </w:p>
    <w:p w:rsidR="00203FFF" w:rsidRPr="00647D1F" w:rsidRDefault="00203FFF" w:rsidP="00203FFF">
      <w:pPr>
        <w:rPr>
          <w:rFonts w:cs="Times New Roman"/>
          <w:szCs w:val="24"/>
        </w:rPr>
      </w:pPr>
    </w:p>
    <w:p w:rsidR="00203FFF" w:rsidRPr="00EA0A1A" w:rsidRDefault="00203FFF" w:rsidP="00203FFF">
      <w:pPr>
        <w:rPr>
          <w:rFonts w:cs="Times New Roman"/>
          <w:szCs w:val="24"/>
        </w:rPr>
      </w:pPr>
    </w:p>
    <w:p w:rsidR="00866FEB" w:rsidRPr="00B83FBD" w:rsidRDefault="00866FEB" w:rsidP="00866FEB">
      <w:pPr>
        <w:rPr>
          <w:rFonts w:cs="Times New Roman"/>
          <w:szCs w:val="24"/>
        </w:rPr>
      </w:pPr>
      <w:r w:rsidRPr="00B83FBD">
        <w:rPr>
          <w:rFonts w:cs="Times New Roman"/>
          <w:szCs w:val="24"/>
          <w:u w:val="single"/>
        </w:rPr>
        <w:t>Question</w:t>
      </w:r>
      <w:r w:rsidRPr="00B83FBD">
        <w:rPr>
          <w:rFonts w:cs="Times New Roman"/>
          <w:szCs w:val="24"/>
        </w:rPr>
        <w:t>:  Can you clarify something for me?</w:t>
      </w:r>
      <w:r w:rsidR="00567B27" w:rsidRPr="00B83FBD">
        <w:rPr>
          <w:rFonts w:cs="Times New Roman"/>
          <w:szCs w:val="24"/>
        </w:rPr>
        <w:t xml:space="preserve">  </w:t>
      </w:r>
      <w:r w:rsidRPr="00B83FBD">
        <w:rPr>
          <w:rFonts w:cs="Times New Roman"/>
          <w:szCs w:val="24"/>
        </w:rPr>
        <w:t>In the Kansas Budget Law - not all funds require a budget for the proposed budget year and some funds do not require a budget in order to be spent.  I have always been a little confused about what the criteria is for a special revenue fund not to have a budget for the report or to be spent.  In other words, in general</w:t>
      </w:r>
      <w:r w:rsidR="00567B27" w:rsidRPr="00B83FBD">
        <w:rPr>
          <w:rFonts w:cs="Times New Roman"/>
          <w:szCs w:val="24"/>
        </w:rPr>
        <w:t>,</w:t>
      </w:r>
      <w:r w:rsidRPr="00B83FBD">
        <w:rPr>
          <w:rFonts w:cs="Times New Roman"/>
          <w:szCs w:val="24"/>
        </w:rPr>
        <w:t xml:space="preserve"> what distinguishes a fund from needing a budget to be spent vs. not needing a budget to be </w:t>
      </w:r>
      <w:proofErr w:type="gramStart"/>
      <w:r w:rsidRPr="00B83FBD">
        <w:rPr>
          <w:rFonts w:cs="Times New Roman"/>
          <w:szCs w:val="24"/>
        </w:rPr>
        <w:t>spent.</w:t>
      </w:r>
      <w:proofErr w:type="gramEnd"/>
      <w:r w:rsidRPr="00B83FBD">
        <w:rPr>
          <w:rFonts w:cs="Times New Roman"/>
          <w:szCs w:val="24"/>
        </w:rPr>
        <w:t xml:space="preserve">  Is it the funds that have a tax levy? </w:t>
      </w:r>
    </w:p>
    <w:p w:rsidR="00866FEB" w:rsidRPr="00B83FBD" w:rsidRDefault="00866FEB" w:rsidP="00866FEB">
      <w:pPr>
        <w:rPr>
          <w:rFonts w:cs="Times New Roman"/>
          <w:szCs w:val="24"/>
        </w:rPr>
      </w:pPr>
    </w:p>
    <w:p w:rsidR="00866FEB" w:rsidRPr="00B83FBD" w:rsidRDefault="00866FEB" w:rsidP="00866FEB">
      <w:pPr>
        <w:rPr>
          <w:rFonts w:cs="Times New Roman"/>
          <w:szCs w:val="24"/>
        </w:rPr>
      </w:pPr>
      <w:r w:rsidRPr="00B83FBD">
        <w:rPr>
          <w:rFonts w:cs="Times New Roman"/>
          <w:szCs w:val="24"/>
        </w:rPr>
        <w:t>I know, I should know this but can't seem to figure it out based on reading the statute.  Thought you would know off the top of your head!</w:t>
      </w:r>
    </w:p>
    <w:p w:rsidR="00866FEB" w:rsidRPr="00B83FBD" w:rsidRDefault="00866FEB" w:rsidP="008F308C">
      <w:pPr>
        <w:rPr>
          <w:rFonts w:cs="Times New Roman"/>
          <w:szCs w:val="24"/>
        </w:rPr>
      </w:pPr>
    </w:p>
    <w:p w:rsidR="00866FEB" w:rsidRPr="00B83FBD" w:rsidRDefault="00866FEB" w:rsidP="008F308C">
      <w:pPr>
        <w:rPr>
          <w:rFonts w:cs="Times New Roman"/>
          <w:szCs w:val="24"/>
        </w:rPr>
      </w:pPr>
    </w:p>
    <w:p w:rsidR="00866FEB" w:rsidRPr="00B83FBD" w:rsidRDefault="00866FEB" w:rsidP="00866FEB">
      <w:pPr>
        <w:rPr>
          <w:rFonts w:cs="Times New Roman"/>
          <w:szCs w:val="24"/>
        </w:rPr>
      </w:pPr>
      <w:r w:rsidRPr="00B83FBD">
        <w:rPr>
          <w:rFonts w:cs="Times New Roman"/>
          <w:szCs w:val="24"/>
          <w:u w:val="single"/>
        </w:rPr>
        <w:t>Answer</w:t>
      </w:r>
      <w:r w:rsidRPr="00B83FBD">
        <w:rPr>
          <w:rFonts w:cs="Times New Roman"/>
          <w:szCs w:val="24"/>
        </w:rPr>
        <w:t xml:space="preserve">:  Good </w:t>
      </w:r>
      <w:r w:rsidR="00567B27" w:rsidRPr="00B83FBD">
        <w:rPr>
          <w:rFonts w:cs="Times New Roman"/>
          <w:szCs w:val="24"/>
        </w:rPr>
        <w:t>a</w:t>
      </w:r>
      <w:r w:rsidRPr="00B83FBD">
        <w:rPr>
          <w:rFonts w:cs="Times New Roman"/>
          <w:szCs w:val="24"/>
        </w:rPr>
        <w:t>fternoon</w:t>
      </w:r>
      <w:r w:rsidR="00567B27" w:rsidRPr="00B83FBD">
        <w:rPr>
          <w:rFonts w:cs="Times New Roman"/>
          <w:szCs w:val="24"/>
        </w:rPr>
        <w:t xml:space="preserve">.  </w:t>
      </w:r>
      <w:r w:rsidR="00B83FBD">
        <w:rPr>
          <w:rFonts w:cs="Times New Roman"/>
          <w:szCs w:val="24"/>
        </w:rPr>
        <w:t>The answer to w</w:t>
      </w:r>
      <w:r w:rsidRPr="00B83FBD">
        <w:rPr>
          <w:rFonts w:cs="Times New Roman"/>
          <w:szCs w:val="24"/>
        </w:rPr>
        <w:t xml:space="preserve">hether </w:t>
      </w:r>
      <w:r w:rsidR="00567B27" w:rsidRPr="00B83FBD">
        <w:rPr>
          <w:rFonts w:cs="Times New Roman"/>
          <w:szCs w:val="24"/>
        </w:rPr>
        <w:t xml:space="preserve">or not </w:t>
      </w:r>
      <w:r w:rsidRPr="00B83FBD">
        <w:rPr>
          <w:rFonts w:cs="Times New Roman"/>
          <w:szCs w:val="24"/>
        </w:rPr>
        <w:t xml:space="preserve">a fund needs to be budgeted </w:t>
      </w:r>
      <w:r w:rsidR="00567B27" w:rsidRPr="00B83FBD">
        <w:rPr>
          <w:rFonts w:cs="Times New Roman"/>
          <w:szCs w:val="24"/>
        </w:rPr>
        <w:t>will be</w:t>
      </w:r>
      <w:r w:rsidRPr="00B83FBD">
        <w:rPr>
          <w:rFonts w:cs="Times New Roman"/>
          <w:szCs w:val="24"/>
        </w:rPr>
        <w:t xml:space="preserve"> found in the statute authorizing the fund.  As a general rule, a fund must be budgeted unless </w:t>
      </w:r>
      <w:r w:rsidR="00B83FBD" w:rsidRPr="00B83FBD">
        <w:rPr>
          <w:rFonts w:cs="Times New Roman"/>
          <w:szCs w:val="24"/>
        </w:rPr>
        <w:t xml:space="preserve">a </w:t>
      </w:r>
      <w:r w:rsidRPr="00B83FBD">
        <w:rPr>
          <w:rFonts w:cs="Times New Roman"/>
          <w:szCs w:val="24"/>
        </w:rPr>
        <w:t xml:space="preserve">statute specifically exempts </w:t>
      </w:r>
      <w:r w:rsidR="00B83FBD" w:rsidRPr="00B83FBD">
        <w:rPr>
          <w:rFonts w:cs="Times New Roman"/>
          <w:szCs w:val="24"/>
        </w:rPr>
        <w:t>the fund</w:t>
      </w:r>
      <w:r w:rsidRPr="00B83FBD">
        <w:rPr>
          <w:rFonts w:cs="Times New Roman"/>
          <w:szCs w:val="24"/>
        </w:rPr>
        <w:t xml:space="preserve"> from the </w:t>
      </w:r>
      <w:r w:rsidR="00B83FBD" w:rsidRPr="00B83FBD">
        <w:rPr>
          <w:rFonts w:cs="Times New Roman"/>
          <w:szCs w:val="24"/>
        </w:rPr>
        <w:t xml:space="preserve">Kansas </w:t>
      </w:r>
      <w:r w:rsidRPr="00B83FBD">
        <w:rPr>
          <w:rFonts w:cs="Times New Roman"/>
          <w:szCs w:val="24"/>
        </w:rPr>
        <w:t>budget law.</w:t>
      </w:r>
      <w:r w:rsidR="00B83FBD" w:rsidRPr="00B83FBD">
        <w:rPr>
          <w:rFonts w:cs="Times New Roman"/>
          <w:szCs w:val="24"/>
        </w:rPr>
        <w:t xml:space="preserve">  </w:t>
      </w:r>
      <w:r w:rsidRPr="00B83FBD">
        <w:rPr>
          <w:rFonts w:cs="Times New Roman"/>
          <w:szCs w:val="24"/>
        </w:rPr>
        <w:t xml:space="preserve">For example, K.S.A. 12-110d allows monies to be expended </w:t>
      </w:r>
      <w:r w:rsidR="00B83FBD" w:rsidRPr="00B83FBD">
        <w:rPr>
          <w:rFonts w:cs="Times New Roman"/>
          <w:szCs w:val="24"/>
        </w:rPr>
        <w:t xml:space="preserve">by a county </w:t>
      </w:r>
      <w:r w:rsidRPr="00B83FBD">
        <w:rPr>
          <w:rFonts w:cs="Times New Roman"/>
          <w:szCs w:val="24"/>
        </w:rPr>
        <w:t xml:space="preserve">from a </w:t>
      </w:r>
      <w:r w:rsidR="00B83FBD" w:rsidRPr="00B83FBD">
        <w:rPr>
          <w:rFonts w:cs="Times New Roman"/>
          <w:szCs w:val="24"/>
        </w:rPr>
        <w:t>s</w:t>
      </w:r>
      <w:r w:rsidRPr="00B83FBD">
        <w:rPr>
          <w:rFonts w:cs="Times New Roman"/>
          <w:szCs w:val="24"/>
        </w:rPr>
        <w:t xml:space="preserve">pecial </w:t>
      </w:r>
      <w:r w:rsidR="00B83FBD" w:rsidRPr="00B83FBD">
        <w:rPr>
          <w:rFonts w:cs="Times New Roman"/>
          <w:szCs w:val="24"/>
        </w:rPr>
        <w:t>a</w:t>
      </w:r>
      <w:r w:rsidRPr="00B83FBD">
        <w:rPr>
          <w:rFonts w:cs="Times New Roman"/>
          <w:szCs w:val="24"/>
        </w:rPr>
        <w:t xml:space="preserve">mbulance or </w:t>
      </w:r>
      <w:r w:rsidR="00B83FBD" w:rsidRPr="00B83FBD">
        <w:rPr>
          <w:rFonts w:cs="Times New Roman"/>
          <w:szCs w:val="24"/>
        </w:rPr>
        <w:t>e</w:t>
      </w:r>
      <w:r w:rsidRPr="00B83FBD">
        <w:rPr>
          <w:rFonts w:cs="Times New Roman"/>
          <w:szCs w:val="24"/>
        </w:rPr>
        <w:t xml:space="preserve">mergency </w:t>
      </w:r>
      <w:r w:rsidR="00B83FBD" w:rsidRPr="00B83FBD">
        <w:rPr>
          <w:rFonts w:cs="Times New Roman"/>
          <w:szCs w:val="24"/>
        </w:rPr>
        <w:t>m</w:t>
      </w:r>
      <w:r w:rsidRPr="00B83FBD">
        <w:rPr>
          <w:rFonts w:cs="Times New Roman"/>
          <w:szCs w:val="24"/>
        </w:rPr>
        <w:t xml:space="preserve">edical </w:t>
      </w:r>
      <w:r w:rsidR="00B83FBD" w:rsidRPr="00B83FBD">
        <w:rPr>
          <w:rFonts w:cs="Times New Roman"/>
          <w:szCs w:val="24"/>
        </w:rPr>
        <w:t>s</w:t>
      </w:r>
      <w:r w:rsidRPr="00B83FBD">
        <w:rPr>
          <w:rFonts w:cs="Times New Roman"/>
          <w:szCs w:val="24"/>
        </w:rPr>
        <w:t xml:space="preserve">ervice </w:t>
      </w:r>
      <w:r w:rsidR="00B83FBD" w:rsidRPr="00B83FBD">
        <w:rPr>
          <w:rFonts w:cs="Times New Roman"/>
          <w:szCs w:val="24"/>
        </w:rPr>
        <w:t>e</w:t>
      </w:r>
      <w:r w:rsidRPr="00B83FBD">
        <w:rPr>
          <w:rFonts w:cs="Times New Roman"/>
          <w:szCs w:val="24"/>
        </w:rPr>
        <w:t xml:space="preserve">quipment </w:t>
      </w:r>
      <w:r w:rsidR="00B83FBD" w:rsidRPr="00B83FBD">
        <w:rPr>
          <w:rFonts w:cs="Times New Roman"/>
          <w:szCs w:val="24"/>
        </w:rPr>
        <w:t>f</w:t>
      </w:r>
      <w:r w:rsidRPr="00B83FBD">
        <w:rPr>
          <w:rFonts w:cs="Times New Roman"/>
          <w:szCs w:val="24"/>
        </w:rPr>
        <w:t xml:space="preserve">und without </w:t>
      </w:r>
      <w:r w:rsidR="00B83FBD">
        <w:rPr>
          <w:rFonts w:cs="Times New Roman"/>
          <w:szCs w:val="24"/>
        </w:rPr>
        <w:t xml:space="preserve">the fund being budgeted. </w:t>
      </w:r>
      <w:r w:rsidRPr="00B83FBD">
        <w:rPr>
          <w:rFonts w:cs="Times New Roman"/>
          <w:szCs w:val="24"/>
        </w:rPr>
        <w:t xml:space="preserve"> When a fund is not subject to the budget law, you will normall</w:t>
      </w:r>
      <w:r w:rsidR="00B83FBD">
        <w:rPr>
          <w:rFonts w:cs="Times New Roman"/>
          <w:szCs w:val="24"/>
        </w:rPr>
        <w:t>y see the following language, “</w:t>
      </w:r>
      <w:r w:rsidRPr="00B83FBD">
        <w:rPr>
          <w:rFonts w:cs="Times New Roman"/>
          <w:szCs w:val="24"/>
        </w:rPr>
        <w:t>and such fund shall not be subject to K.S.A. 79-2925 to 79-2936</w:t>
      </w:r>
      <w:r w:rsidR="00B83FBD">
        <w:rPr>
          <w:rFonts w:cs="Times New Roman"/>
          <w:szCs w:val="24"/>
        </w:rPr>
        <w:t>,” the common statutory citation to the Kansas budget law.</w:t>
      </w:r>
    </w:p>
    <w:p w:rsidR="00866FEB" w:rsidRPr="00B83FBD" w:rsidRDefault="00866FEB" w:rsidP="00866FEB">
      <w:pPr>
        <w:rPr>
          <w:rFonts w:cs="Times New Roman"/>
          <w:szCs w:val="24"/>
        </w:rPr>
      </w:pPr>
    </w:p>
    <w:p w:rsidR="00866FEB" w:rsidRPr="00B83FBD" w:rsidRDefault="00866FEB" w:rsidP="00866FEB">
      <w:pPr>
        <w:rPr>
          <w:rFonts w:cs="Times New Roman"/>
          <w:szCs w:val="24"/>
        </w:rPr>
      </w:pPr>
      <w:r w:rsidRPr="00B83FBD">
        <w:rPr>
          <w:rFonts w:cs="Times New Roman"/>
          <w:szCs w:val="24"/>
        </w:rPr>
        <w:t xml:space="preserve">You can also </w:t>
      </w:r>
      <w:r w:rsidR="00B83FBD">
        <w:rPr>
          <w:rFonts w:cs="Times New Roman"/>
          <w:szCs w:val="24"/>
        </w:rPr>
        <w:t xml:space="preserve">visit </w:t>
      </w:r>
      <w:r w:rsidRPr="00B83FBD">
        <w:rPr>
          <w:rFonts w:cs="Times New Roman"/>
          <w:szCs w:val="24"/>
        </w:rPr>
        <w:t xml:space="preserve">the Municipal Services website </w:t>
      </w:r>
      <w:r w:rsidR="00B83FBD">
        <w:rPr>
          <w:rFonts w:cs="Times New Roman"/>
          <w:szCs w:val="24"/>
        </w:rPr>
        <w:t xml:space="preserve">where you find listings of </w:t>
      </w:r>
      <w:r w:rsidRPr="00B83FBD">
        <w:rPr>
          <w:rFonts w:cs="Times New Roman"/>
          <w:szCs w:val="24"/>
        </w:rPr>
        <w:t>non-budgeted fund</w:t>
      </w:r>
      <w:r w:rsidR="00B83FBD">
        <w:rPr>
          <w:rFonts w:cs="Times New Roman"/>
          <w:szCs w:val="24"/>
        </w:rPr>
        <w:t>s</w:t>
      </w:r>
      <w:r w:rsidRPr="00B83FBD">
        <w:rPr>
          <w:rFonts w:cs="Times New Roman"/>
          <w:szCs w:val="24"/>
        </w:rPr>
        <w:t xml:space="preserve"> </w:t>
      </w:r>
      <w:r w:rsidR="00B83FBD">
        <w:rPr>
          <w:rFonts w:cs="Times New Roman"/>
          <w:szCs w:val="24"/>
        </w:rPr>
        <w:t xml:space="preserve">to particular classes of </w:t>
      </w:r>
      <w:r w:rsidRPr="00B83FBD">
        <w:rPr>
          <w:rFonts w:cs="Times New Roman"/>
          <w:szCs w:val="24"/>
        </w:rPr>
        <w:t xml:space="preserve">municipalities.  The website address is </w:t>
      </w:r>
      <w:hyperlink r:id="rId10" w:history="1">
        <w:r w:rsidRPr="00B83FBD">
          <w:rPr>
            <w:rStyle w:val="Hyperlink"/>
            <w:rFonts w:cs="Times New Roman"/>
            <w:color w:val="auto"/>
            <w:szCs w:val="24"/>
          </w:rPr>
          <w:t>http://www.da.ks.gov/ar/muniserv/default.htm</w:t>
        </w:r>
      </w:hyperlink>
      <w:r w:rsidRPr="00B83FBD">
        <w:rPr>
          <w:rFonts w:cs="Times New Roman"/>
          <w:szCs w:val="24"/>
        </w:rPr>
        <w:t>.  Once on the website</w:t>
      </w:r>
      <w:r w:rsidR="00B83FBD">
        <w:rPr>
          <w:rFonts w:cs="Times New Roman"/>
          <w:szCs w:val="24"/>
        </w:rPr>
        <w:t xml:space="preserve"> home page look for the </w:t>
      </w:r>
      <w:r w:rsidRPr="00B83FBD">
        <w:rPr>
          <w:rFonts w:cs="Times New Roman"/>
          <w:szCs w:val="24"/>
        </w:rPr>
        <w:t xml:space="preserve">heading </w:t>
      </w:r>
      <w:r w:rsidR="00B83FBD">
        <w:rPr>
          <w:rFonts w:cs="Times New Roman"/>
          <w:szCs w:val="24"/>
        </w:rPr>
        <w:t xml:space="preserve">entitled </w:t>
      </w:r>
      <w:r w:rsidRPr="00B83FBD">
        <w:rPr>
          <w:rFonts w:cs="Times New Roman"/>
          <w:szCs w:val="24"/>
        </w:rPr>
        <w:t>BUDGET</w:t>
      </w:r>
      <w:r w:rsidR="00B83FBD">
        <w:rPr>
          <w:rFonts w:cs="Times New Roman"/>
          <w:szCs w:val="24"/>
        </w:rPr>
        <w:t xml:space="preserve">, underneath which you will find </w:t>
      </w:r>
      <w:r w:rsidRPr="00B83FBD">
        <w:rPr>
          <w:rFonts w:cs="Times New Roman"/>
          <w:szCs w:val="24"/>
        </w:rPr>
        <w:t>listing</w:t>
      </w:r>
      <w:r w:rsidR="00B83FBD">
        <w:rPr>
          <w:rFonts w:cs="Times New Roman"/>
          <w:szCs w:val="24"/>
        </w:rPr>
        <w:t>s</w:t>
      </w:r>
      <w:r w:rsidRPr="00B83FBD">
        <w:rPr>
          <w:rFonts w:cs="Times New Roman"/>
          <w:szCs w:val="24"/>
        </w:rPr>
        <w:t xml:space="preserve"> of </w:t>
      </w:r>
      <w:r w:rsidR="00B83FBD">
        <w:rPr>
          <w:rFonts w:cs="Times New Roman"/>
          <w:szCs w:val="24"/>
        </w:rPr>
        <w:t>n</w:t>
      </w:r>
      <w:r w:rsidRPr="00B83FBD">
        <w:rPr>
          <w:rFonts w:cs="Times New Roman"/>
          <w:szCs w:val="24"/>
        </w:rPr>
        <w:t>on-</w:t>
      </w:r>
      <w:r w:rsidR="00B83FBD">
        <w:rPr>
          <w:rFonts w:cs="Times New Roman"/>
          <w:szCs w:val="24"/>
        </w:rPr>
        <w:t>b</w:t>
      </w:r>
      <w:r w:rsidRPr="00B83FBD">
        <w:rPr>
          <w:rFonts w:cs="Times New Roman"/>
          <w:szCs w:val="24"/>
        </w:rPr>
        <w:t xml:space="preserve">udgeted </w:t>
      </w:r>
      <w:r w:rsidR="00B83FBD">
        <w:rPr>
          <w:rFonts w:cs="Times New Roman"/>
          <w:szCs w:val="24"/>
        </w:rPr>
        <w:t>f</w:t>
      </w:r>
      <w:r w:rsidRPr="00B83FBD">
        <w:rPr>
          <w:rFonts w:cs="Times New Roman"/>
          <w:szCs w:val="24"/>
        </w:rPr>
        <w:t xml:space="preserve">unds for </w:t>
      </w:r>
      <w:r w:rsidR="00B83FBD">
        <w:rPr>
          <w:rFonts w:cs="Times New Roman"/>
          <w:szCs w:val="24"/>
        </w:rPr>
        <w:t>c</w:t>
      </w:r>
      <w:r w:rsidRPr="00B83FBD">
        <w:rPr>
          <w:rFonts w:cs="Times New Roman"/>
          <w:szCs w:val="24"/>
        </w:rPr>
        <w:t xml:space="preserve">ounties, </w:t>
      </w:r>
      <w:r w:rsidR="00B83FBD">
        <w:rPr>
          <w:rFonts w:cs="Times New Roman"/>
          <w:szCs w:val="24"/>
        </w:rPr>
        <w:t>c</w:t>
      </w:r>
      <w:r w:rsidRPr="00B83FBD">
        <w:rPr>
          <w:rFonts w:cs="Times New Roman"/>
          <w:szCs w:val="24"/>
        </w:rPr>
        <w:t xml:space="preserve">ities, </w:t>
      </w:r>
      <w:r w:rsidR="00B83FBD">
        <w:rPr>
          <w:rFonts w:cs="Times New Roman"/>
          <w:szCs w:val="24"/>
        </w:rPr>
        <w:t>t</w:t>
      </w:r>
      <w:r w:rsidRPr="00B83FBD">
        <w:rPr>
          <w:rFonts w:cs="Times New Roman"/>
          <w:szCs w:val="24"/>
        </w:rPr>
        <w:t xml:space="preserve">ownships, and </w:t>
      </w:r>
      <w:r w:rsidR="00B83FBD">
        <w:rPr>
          <w:rFonts w:cs="Times New Roman"/>
          <w:szCs w:val="24"/>
        </w:rPr>
        <w:t>s</w:t>
      </w:r>
      <w:r w:rsidRPr="00B83FBD">
        <w:rPr>
          <w:rFonts w:cs="Times New Roman"/>
          <w:szCs w:val="24"/>
        </w:rPr>
        <w:t xml:space="preserve">pecial </w:t>
      </w:r>
      <w:r w:rsidR="00B83FBD">
        <w:rPr>
          <w:rFonts w:cs="Times New Roman"/>
          <w:szCs w:val="24"/>
        </w:rPr>
        <w:t>d</w:t>
      </w:r>
      <w:r w:rsidRPr="00B83FBD">
        <w:rPr>
          <w:rFonts w:cs="Times New Roman"/>
          <w:szCs w:val="24"/>
        </w:rPr>
        <w:t>istricts.</w:t>
      </w:r>
    </w:p>
    <w:p w:rsidR="00866FEB" w:rsidRPr="00B83FBD" w:rsidRDefault="00866FEB" w:rsidP="00866FEB">
      <w:pPr>
        <w:rPr>
          <w:rFonts w:cs="Times New Roman"/>
          <w:szCs w:val="24"/>
        </w:rPr>
      </w:pPr>
    </w:p>
    <w:p w:rsidR="00866FEB" w:rsidRPr="00B83FBD" w:rsidRDefault="00866FEB" w:rsidP="00B83FBD">
      <w:pPr>
        <w:rPr>
          <w:rFonts w:cs="Times New Roman"/>
          <w:szCs w:val="24"/>
        </w:rPr>
      </w:pPr>
      <w:r w:rsidRPr="00B83FBD">
        <w:rPr>
          <w:rFonts w:cs="Times New Roman"/>
          <w:szCs w:val="24"/>
        </w:rPr>
        <w:t>Hopefully, we have addressed your questions.</w:t>
      </w:r>
    </w:p>
    <w:p w:rsidR="00866FEB" w:rsidRPr="00B83FBD" w:rsidRDefault="00866FEB" w:rsidP="00866FEB">
      <w:pPr>
        <w:rPr>
          <w:rFonts w:cs="Times New Roman"/>
          <w:szCs w:val="24"/>
        </w:rPr>
      </w:pPr>
    </w:p>
    <w:p w:rsidR="00866FEB" w:rsidRPr="00B83FBD" w:rsidRDefault="00866FEB" w:rsidP="00866FEB">
      <w:pPr>
        <w:rPr>
          <w:rFonts w:cs="Times New Roman"/>
          <w:szCs w:val="24"/>
        </w:rPr>
      </w:pPr>
    </w:p>
    <w:p w:rsidR="00866FEB" w:rsidRPr="00B83FBD" w:rsidRDefault="00866FEB" w:rsidP="00866FEB">
      <w:pPr>
        <w:jc w:val="center"/>
        <w:rPr>
          <w:rFonts w:cs="Times New Roman"/>
          <w:b/>
          <w:szCs w:val="24"/>
        </w:rPr>
      </w:pPr>
      <w:r w:rsidRPr="00B83FBD">
        <w:rPr>
          <w:rFonts w:cs="Times New Roman"/>
          <w:b/>
          <w:szCs w:val="24"/>
        </w:rPr>
        <w:t>* * * * *</w:t>
      </w:r>
    </w:p>
    <w:p w:rsidR="00866FEB" w:rsidRPr="00647D1F" w:rsidRDefault="00866FEB" w:rsidP="00866FEB">
      <w:pPr>
        <w:rPr>
          <w:rFonts w:cs="Times New Roman"/>
          <w:szCs w:val="24"/>
        </w:rPr>
      </w:pPr>
    </w:p>
    <w:p w:rsidR="00866FEB" w:rsidRPr="00EA0A1A" w:rsidRDefault="00866FEB" w:rsidP="00866FEB">
      <w:pPr>
        <w:rPr>
          <w:rFonts w:cs="Times New Roman"/>
          <w:szCs w:val="24"/>
        </w:rPr>
      </w:pPr>
    </w:p>
    <w:p w:rsidR="00866FEB" w:rsidRPr="00567B27" w:rsidRDefault="00866FEB" w:rsidP="00866FEB">
      <w:pPr>
        <w:rPr>
          <w:rFonts w:cs="Times New Roman"/>
          <w:szCs w:val="24"/>
        </w:rPr>
      </w:pPr>
      <w:r w:rsidRPr="00567B27">
        <w:rPr>
          <w:rFonts w:cs="Times New Roman"/>
          <w:szCs w:val="24"/>
          <w:u w:val="single"/>
        </w:rPr>
        <w:t>Question</w:t>
      </w:r>
      <w:r w:rsidRPr="00567B27">
        <w:rPr>
          <w:rFonts w:cs="Times New Roman"/>
          <w:szCs w:val="24"/>
        </w:rPr>
        <w:t>:  When I look at the first page of a certified budget, some of the funds reference a KSA and some don't.  Does that mean there is no statute authorizing the fund?  Do all funds have to be authorized by statute?</w:t>
      </w:r>
    </w:p>
    <w:p w:rsidR="00866FEB" w:rsidRPr="00567B27" w:rsidRDefault="00866FEB" w:rsidP="008F308C">
      <w:pPr>
        <w:rPr>
          <w:rFonts w:cs="Times New Roman"/>
          <w:szCs w:val="24"/>
        </w:rPr>
      </w:pPr>
    </w:p>
    <w:p w:rsidR="00866FEB" w:rsidRPr="00567B27" w:rsidRDefault="00866FEB" w:rsidP="008F308C">
      <w:pPr>
        <w:rPr>
          <w:rFonts w:cs="Times New Roman"/>
          <w:szCs w:val="24"/>
        </w:rPr>
      </w:pPr>
    </w:p>
    <w:p w:rsidR="00866FEB" w:rsidRPr="00567B27" w:rsidRDefault="00866FEB" w:rsidP="00866FEB">
      <w:pPr>
        <w:rPr>
          <w:rFonts w:cs="Times New Roman"/>
          <w:szCs w:val="24"/>
        </w:rPr>
      </w:pPr>
      <w:r w:rsidRPr="00567B27">
        <w:rPr>
          <w:rFonts w:cs="Times New Roman"/>
          <w:szCs w:val="24"/>
          <w:u w:val="single"/>
        </w:rPr>
        <w:t>Answer</w:t>
      </w:r>
      <w:r w:rsidRPr="00567B27">
        <w:rPr>
          <w:rFonts w:cs="Times New Roman"/>
          <w:szCs w:val="24"/>
        </w:rPr>
        <w:t xml:space="preserve">:  Good </w:t>
      </w:r>
      <w:r w:rsidR="00846BF9" w:rsidRPr="00567B27">
        <w:rPr>
          <w:rFonts w:cs="Times New Roman"/>
          <w:szCs w:val="24"/>
        </w:rPr>
        <w:t>m</w:t>
      </w:r>
      <w:r w:rsidRPr="00567B27">
        <w:rPr>
          <w:rFonts w:cs="Times New Roman"/>
          <w:szCs w:val="24"/>
        </w:rPr>
        <w:t>orning</w:t>
      </w:r>
      <w:r w:rsidR="00846BF9" w:rsidRPr="00567B27">
        <w:rPr>
          <w:rFonts w:cs="Times New Roman"/>
          <w:szCs w:val="24"/>
        </w:rPr>
        <w:t xml:space="preserve">.  </w:t>
      </w:r>
      <w:r w:rsidRPr="00567B27">
        <w:rPr>
          <w:rFonts w:cs="Times New Roman"/>
          <w:szCs w:val="24"/>
        </w:rPr>
        <w:t xml:space="preserve">Our budget forms were developed to show statutory authority for only </w:t>
      </w:r>
      <w:r w:rsidR="00846BF9" w:rsidRPr="00567B27">
        <w:rPr>
          <w:rFonts w:cs="Times New Roman"/>
          <w:szCs w:val="24"/>
        </w:rPr>
        <w:t xml:space="preserve">the </w:t>
      </w:r>
      <w:r w:rsidRPr="00567B27">
        <w:rPr>
          <w:rFonts w:cs="Times New Roman"/>
          <w:szCs w:val="24"/>
        </w:rPr>
        <w:t>tax levy funds</w:t>
      </w:r>
      <w:r w:rsidR="00567B27">
        <w:rPr>
          <w:rFonts w:cs="Times New Roman"/>
          <w:szCs w:val="24"/>
        </w:rPr>
        <w:t>.  A</w:t>
      </w:r>
      <w:r w:rsidR="00846BF9" w:rsidRPr="00567B27">
        <w:rPr>
          <w:rFonts w:cs="Times New Roman"/>
          <w:szCs w:val="24"/>
        </w:rPr>
        <w:t xml:space="preserve">s a general rule, most municipalities </w:t>
      </w:r>
      <w:r w:rsidR="00567B27">
        <w:rPr>
          <w:rFonts w:cs="Times New Roman"/>
          <w:szCs w:val="24"/>
        </w:rPr>
        <w:t>must</w:t>
      </w:r>
      <w:r w:rsidR="00846BF9" w:rsidRPr="00567B27">
        <w:rPr>
          <w:rFonts w:cs="Times New Roman"/>
          <w:szCs w:val="24"/>
        </w:rPr>
        <w:t xml:space="preserve"> have statutory authority for the creation of a tax levy fund.</w:t>
      </w:r>
      <w:r w:rsidRPr="00567B27">
        <w:rPr>
          <w:rFonts w:cs="Times New Roman"/>
          <w:szCs w:val="24"/>
        </w:rPr>
        <w:t xml:space="preserve">  Funds other than tax levy funds should have statutory authority, but we don’t require the authority to be listed on the </w:t>
      </w:r>
      <w:r w:rsidR="00846BF9" w:rsidRPr="00567B27">
        <w:rPr>
          <w:rFonts w:cs="Times New Roman"/>
          <w:szCs w:val="24"/>
        </w:rPr>
        <w:t>b</w:t>
      </w:r>
      <w:r w:rsidRPr="00567B27">
        <w:rPr>
          <w:rFonts w:cs="Times New Roman"/>
          <w:szCs w:val="24"/>
        </w:rPr>
        <w:t xml:space="preserve">udget </w:t>
      </w:r>
      <w:r w:rsidR="00846BF9" w:rsidRPr="00567B27">
        <w:rPr>
          <w:rFonts w:cs="Times New Roman"/>
          <w:szCs w:val="24"/>
        </w:rPr>
        <w:t>c</w:t>
      </w:r>
      <w:r w:rsidRPr="00567B27">
        <w:rPr>
          <w:rFonts w:cs="Times New Roman"/>
          <w:szCs w:val="24"/>
        </w:rPr>
        <w:t>ertificat</w:t>
      </w:r>
      <w:r w:rsidR="00846BF9" w:rsidRPr="00567B27">
        <w:rPr>
          <w:rFonts w:cs="Times New Roman"/>
          <w:szCs w:val="24"/>
        </w:rPr>
        <w:t>e</w:t>
      </w:r>
      <w:r w:rsidRPr="00567B27">
        <w:rPr>
          <w:rFonts w:cs="Times New Roman"/>
          <w:szCs w:val="24"/>
        </w:rPr>
        <w:t xml:space="preserve"> page. </w:t>
      </w:r>
    </w:p>
    <w:p w:rsidR="00866FEB" w:rsidRPr="00567B27" w:rsidRDefault="00866FEB" w:rsidP="00866FEB">
      <w:pPr>
        <w:rPr>
          <w:rFonts w:cs="Times New Roman"/>
          <w:szCs w:val="24"/>
        </w:rPr>
      </w:pPr>
    </w:p>
    <w:p w:rsidR="00866FEB" w:rsidRPr="00567B27" w:rsidRDefault="00866FEB" w:rsidP="00866FEB">
      <w:pPr>
        <w:rPr>
          <w:rFonts w:cs="Times New Roman"/>
          <w:szCs w:val="24"/>
        </w:rPr>
      </w:pPr>
      <w:r w:rsidRPr="00567B27">
        <w:rPr>
          <w:rFonts w:cs="Times New Roman"/>
          <w:szCs w:val="24"/>
        </w:rPr>
        <w:t>To further complicate this issue, counties have home rule authority by statute and cities have home rule authority by constituti</w:t>
      </w:r>
      <w:r w:rsidR="00846BF9" w:rsidRPr="00567B27">
        <w:rPr>
          <w:rFonts w:cs="Times New Roman"/>
          <w:szCs w:val="24"/>
        </w:rPr>
        <w:t>onal amendment.  Because of their</w:t>
      </w:r>
      <w:r w:rsidRPr="00567B27">
        <w:rPr>
          <w:rFonts w:cs="Times New Roman"/>
          <w:szCs w:val="24"/>
        </w:rPr>
        <w:t xml:space="preserve"> home rule a</w:t>
      </w:r>
      <w:r w:rsidR="00846BF9" w:rsidRPr="00567B27">
        <w:rPr>
          <w:rFonts w:cs="Times New Roman"/>
          <w:szCs w:val="24"/>
        </w:rPr>
        <w:t>uthority</w:t>
      </w:r>
      <w:r w:rsidRPr="00567B27">
        <w:rPr>
          <w:rFonts w:cs="Times New Roman"/>
          <w:szCs w:val="24"/>
        </w:rPr>
        <w:t xml:space="preserve"> </w:t>
      </w:r>
      <w:r w:rsidR="00846BF9" w:rsidRPr="00567B27">
        <w:rPr>
          <w:rFonts w:cs="Times New Roman"/>
          <w:szCs w:val="24"/>
        </w:rPr>
        <w:t>counties and cities could</w:t>
      </w:r>
      <w:r w:rsidRPr="00567B27">
        <w:rPr>
          <w:rFonts w:cs="Times New Roman"/>
          <w:szCs w:val="24"/>
        </w:rPr>
        <w:t xml:space="preserve"> have the ability to create funds without statutory authority.  If a county or city </w:t>
      </w:r>
      <w:r w:rsidRPr="00567B27">
        <w:rPr>
          <w:rFonts w:cs="Times New Roman"/>
          <w:szCs w:val="24"/>
        </w:rPr>
        <w:lastRenderedPageBreak/>
        <w:t xml:space="preserve">were to exercise home rule authority </w:t>
      </w:r>
      <w:r w:rsidR="00567B27">
        <w:rPr>
          <w:rFonts w:cs="Times New Roman"/>
          <w:szCs w:val="24"/>
        </w:rPr>
        <w:t>for</w:t>
      </w:r>
      <w:r w:rsidRPr="00567B27">
        <w:rPr>
          <w:rFonts w:cs="Times New Roman"/>
          <w:szCs w:val="24"/>
        </w:rPr>
        <w:t xml:space="preserve"> the creation of a new fund, there should be reference </w:t>
      </w:r>
      <w:r w:rsidR="00846BF9" w:rsidRPr="00567B27">
        <w:rPr>
          <w:rFonts w:cs="Times New Roman"/>
          <w:szCs w:val="24"/>
        </w:rPr>
        <w:t xml:space="preserve">on the budget certificate page </w:t>
      </w:r>
      <w:r w:rsidRPr="00567B27">
        <w:rPr>
          <w:rFonts w:cs="Times New Roman"/>
          <w:szCs w:val="24"/>
        </w:rPr>
        <w:t xml:space="preserve">to the resolution or ordinance creating such fund, especially if a tax levy is involved. </w:t>
      </w:r>
    </w:p>
    <w:p w:rsidR="00846BF9" w:rsidRPr="00567B27" w:rsidRDefault="00846BF9" w:rsidP="00866FEB">
      <w:pPr>
        <w:rPr>
          <w:rFonts w:cs="Times New Roman"/>
          <w:szCs w:val="24"/>
        </w:rPr>
      </w:pPr>
    </w:p>
    <w:p w:rsidR="00866FEB" w:rsidRPr="00567B27" w:rsidRDefault="00866FEB" w:rsidP="00866FEB">
      <w:pPr>
        <w:rPr>
          <w:rFonts w:cs="Times New Roman"/>
          <w:szCs w:val="24"/>
        </w:rPr>
      </w:pPr>
      <w:r w:rsidRPr="00567B27">
        <w:rPr>
          <w:rFonts w:cs="Times New Roman"/>
          <w:szCs w:val="24"/>
        </w:rPr>
        <w:t xml:space="preserve">Now the question becomes if a </w:t>
      </w:r>
      <w:r w:rsidR="00846BF9" w:rsidRPr="00567B27">
        <w:rPr>
          <w:rFonts w:cs="Times New Roman"/>
          <w:szCs w:val="24"/>
        </w:rPr>
        <w:t xml:space="preserve">county or </w:t>
      </w:r>
      <w:r w:rsidRPr="00567B27">
        <w:rPr>
          <w:rFonts w:cs="Times New Roman"/>
          <w:szCs w:val="24"/>
        </w:rPr>
        <w:t>city creates a fund, does it need to be budgeted</w:t>
      </w:r>
      <w:r w:rsidR="00846BF9" w:rsidRPr="00567B27">
        <w:rPr>
          <w:rFonts w:cs="Times New Roman"/>
          <w:szCs w:val="24"/>
        </w:rPr>
        <w:t>?</w:t>
      </w:r>
      <w:r w:rsidRPr="00567B27">
        <w:rPr>
          <w:rFonts w:cs="Times New Roman"/>
          <w:szCs w:val="24"/>
        </w:rPr>
        <w:t xml:space="preserve">  Our opinion is that it should </w:t>
      </w:r>
      <w:r w:rsidR="00567B27">
        <w:rPr>
          <w:rFonts w:cs="Times New Roman"/>
          <w:szCs w:val="24"/>
        </w:rPr>
        <w:t xml:space="preserve">be budgeted </w:t>
      </w:r>
      <w:r w:rsidRPr="00567B27">
        <w:rPr>
          <w:rFonts w:cs="Times New Roman"/>
          <w:szCs w:val="24"/>
        </w:rPr>
        <w:t>(particularly if there is a tax levy involved) for transparency purposes and to comply with the intent of the budget law.</w:t>
      </w:r>
    </w:p>
    <w:p w:rsidR="00866FEB" w:rsidRPr="00567B27" w:rsidRDefault="00866FEB" w:rsidP="00866FEB">
      <w:pPr>
        <w:rPr>
          <w:rFonts w:cs="Times New Roman"/>
          <w:szCs w:val="24"/>
        </w:rPr>
      </w:pPr>
    </w:p>
    <w:p w:rsidR="00866FEB" w:rsidRPr="00567B27" w:rsidRDefault="00866FEB" w:rsidP="00866FEB">
      <w:pPr>
        <w:rPr>
          <w:rFonts w:cs="Times New Roman"/>
          <w:szCs w:val="24"/>
        </w:rPr>
      </w:pPr>
      <w:r w:rsidRPr="00567B27">
        <w:rPr>
          <w:rFonts w:cs="Times New Roman"/>
          <w:szCs w:val="24"/>
        </w:rPr>
        <w:t xml:space="preserve">Please note that </w:t>
      </w:r>
      <w:r w:rsidR="00846BF9" w:rsidRPr="00567B27">
        <w:rPr>
          <w:rFonts w:cs="Times New Roman"/>
          <w:szCs w:val="24"/>
        </w:rPr>
        <w:t>h</w:t>
      </w:r>
      <w:r w:rsidRPr="00567B27">
        <w:rPr>
          <w:rFonts w:cs="Times New Roman"/>
          <w:szCs w:val="24"/>
        </w:rPr>
        <w:t xml:space="preserve">ome </w:t>
      </w:r>
      <w:r w:rsidR="00846BF9" w:rsidRPr="00567B27">
        <w:rPr>
          <w:rFonts w:cs="Times New Roman"/>
          <w:szCs w:val="24"/>
        </w:rPr>
        <w:t>r</w:t>
      </w:r>
      <w:r w:rsidRPr="00567B27">
        <w:rPr>
          <w:rFonts w:cs="Times New Roman"/>
          <w:szCs w:val="24"/>
        </w:rPr>
        <w:t>ule is a complex area of the law, and i</w:t>
      </w:r>
      <w:r w:rsidR="00567B27">
        <w:rPr>
          <w:rFonts w:cs="Times New Roman"/>
          <w:szCs w:val="24"/>
        </w:rPr>
        <w:t>t</w:t>
      </w:r>
      <w:r w:rsidRPr="00567B27">
        <w:rPr>
          <w:rFonts w:cs="Times New Roman"/>
          <w:szCs w:val="24"/>
        </w:rPr>
        <w:t xml:space="preserve"> would appear that even the courts have a difficult time interpreting and explaining</w:t>
      </w:r>
      <w:r w:rsidR="00846BF9" w:rsidRPr="00567B27">
        <w:rPr>
          <w:rFonts w:cs="Times New Roman"/>
          <w:szCs w:val="24"/>
        </w:rPr>
        <w:t xml:space="preserve"> it</w:t>
      </w:r>
      <w:r w:rsidRPr="00567B27">
        <w:rPr>
          <w:rFonts w:cs="Times New Roman"/>
          <w:szCs w:val="24"/>
        </w:rPr>
        <w:t>.</w:t>
      </w:r>
    </w:p>
    <w:p w:rsidR="00866FEB" w:rsidRPr="00567B27" w:rsidRDefault="00866FEB" w:rsidP="00866FEB">
      <w:pPr>
        <w:rPr>
          <w:rFonts w:cs="Times New Roman"/>
          <w:szCs w:val="24"/>
        </w:rPr>
      </w:pPr>
    </w:p>
    <w:p w:rsidR="00866FEB" w:rsidRPr="00567B27" w:rsidRDefault="00866FEB" w:rsidP="00866FEB">
      <w:pPr>
        <w:rPr>
          <w:rFonts w:cs="Times New Roman"/>
          <w:szCs w:val="24"/>
        </w:rPr>
      </w:pPr>
      <w:r w:rsidRPr="00567B27">
        <w:rPr>
          <w:rFonts w:cs="Times New Roman"/>
          <w:szCs w:val="24"/>
        </w:rPr>
        <w:t xml:space="preserve">For all other municipalities, except for counties and cities, our guidance would be that they need specific statutory authority for a fund (but only the tax levy funds will have the statutory cite on the </w:t>
      </w:r>
      <w:r w:rsidR="00846BF9" w:rsidRPr="00567B27">
        <w:rPr>
          <w:rFonts w:cs="Times New Roman"/>
          <w:szCs w:val="24"/>
        </w:rPr>
        <w:t>b</w:t>
      </w:r>
      <w:r w:rsidRPr="00567B27">
        <w:rPr>
          <w:rFonts w:cs="Times New Roman"/>
          <w:szCs w:val="24"/>
        </w:rPr>
        <w:t xml:space="preserve">udget </w:t>
      </w:r>
      <w:r w:rsidR="00846BF9" w:rsidRPr="00567B27">
        <w:rPr>
          <w:rFonts w:cs="Times New Roman"/>
          <w:szCs w:val="24"/>
        </w:rPr>
        <w:t>c</w:t>
      </w:r>
      <w:r w:rsidRPr="00567B27">
        <w:rPr>
          <w:rFonts w:cs="Times New Roman"/>
          <w:szCs w:val="24"/>
        </w:rPr>
        <w:t xml:space="preserve">ertificate page).  </w:t>
      </w:r>
      <w:r w:rsidR="00846BF9" w:rsidRPr="00567B27">
        <w:rPr>
          <w:rFonts w:cs="Times New Roman"/>
          <w:szCs w:val="24"/>
        </w:rPr>
        <w:t>In the absence of home rule authority these municipalities are subject to Dillon’s rule (the antithesis to home rule)</w:t>
      </w:r>
      <w:r w:rsidR="00567B27" w:rsidRPr="00567B27">
        <w:rPr>
          <w:rFonts w:cs="Times New Roman"/>
          <w:szCs w:val="24"/>
        </w:rPr>
        <w:t xml:space="preserve">, a restrictive late 1800s common law rule </w:t>
      </w:r>
      <w:r w:rsidRPr="00567B27">
        <w:rPr>
          <w:rFonts w:cs="Times New Roman"/>
          <w:szCs w:val="24"/>
        </w:rPr>
        <w:t xml:space="preserve">which basically limits the authority of local units of government to that </w:t>
      </w:r>
      <w:r w:rsidR="00567B27" w:rsidRPr="00567B27">
        <w:rPr>
          <w:rFonts w:cs="Times New Roman"/>
          <w:szCs w:val="24"/>
        </w:rPr>
        <w:t xml:space="preserve">power which is </w:t>
      </w:r>
      <w:r w:rsidRPr="00567B27">
        <w:rPr>
          <w:rFonts w:cs="Times New Roman"/>
          <w:szCs w:val="24"/>
        </w:rPr>
        <w:t>expressly granted by the legislature</w:t>
      </w:r>
      <w:r w:rsidR="00567B27" w:rsidRPr="00567B27">
        <w:rPr>
          <w:rFonts w:cs="Times New Roman"/>
          <w:szCs w:val="24"/>
        </w:rPr>
        <w:t>, or that which is necessarily implied by the powers expressly granted, or that which is essential or indispensable to the declared purpose of the municipality</w:t>
      </w:r>
      <w:r w:rsidRPr="00567B27">
        <w:rPr>
          <w:rFonts w:cs="Times New Roman"/>
          <w:szCs w:val="24"/>
        </w:rPr>
        <w:t>.</w:t>
      </w:r>
    </w:p>
    <w:p w:rsidR="00866FEB" w:rsidRPr="00567B27" w:rsidRDefault="00866FEB" w:rsidP="00866FEB">
      <w:pPr>
        <w:rPr>
          <w:rFonts w:cs="Times New Roman"/>
          <w:szCs w:val="24"/>
        </w:rPr>
      </w:pPr>
    </w:p>
    <w:p w:rsidR="00866FEB" w:rsidRPr="00567B27" w:rsidRDefault="00866FEB" w:rsidP="00866FEB">
      <w:pPr>
        <w:rPr>
          <w:rFonts w:cs="Times New Roman"/>
          <w:szCs w:val="24"/>
        </w:rPr>
      </w:pPr>
      <w:r w:rsidRPr="00567B27">
        <w:rPr>
          <w:rFonts w:cs="Times New Roman"/>
          <w:szCs w:val="24"/>
        </w:rPr>
        <w:t>Hopefully this addresses your question.  If you have additional questions, please let us know.</w:t>
      </w:r>
    </w:p>
    <w:p w:rsidR="00567B27" w:rsidRPr="00567B27" w:rsidRDefault="00567B27" w:rsidP="00567B27">
      <w:pPr>
        <w:rPr>
          <w:rFonts w:cs="Times New Roman"/>
          <w:szCs w:val="24"/>
        </w:rPr>
      </w:pPr>
    </w:p>
    <w:p w:rsidR="00567B27" w:rsidRPr="00567B27" w:rsidRDefault="00567B27" w:rsidP="00567B27">
      <w:pPr>
        <w:rPr>
          <w:rFonts w:cs="Times New Roman"/>
          <w:szCs w:val="24"/>
        </w:rPr>
      </w:pPr>
    </w:p>
    <w:p w:rsidR="00567B27" w:rsidRPr="00567B27" w:rsidRDefault="00567B27" w:rsidP="00567B27">
      <w:pPr>
        <w:jc w:val="center"/>
        <w:rPr>
          <w:rFonts w:cs="Times New Roman"/>
          <w:b/>
          <w:szCs w:val="24"/>
        </w:rPr>
      </w:pPr>
      <w:r w:rsidRPr="00567B27">
        <w:rPr>
          <w:rFonts w:cs="Times New Roman"/>
          <w:b/>
          <w:szCs w:val="24"/>
        </w:rPr>
        <w:t>* * * * *</w:t>
      </w:r>
    </w:p>
    <w:p w:rsidR="00567B27" w:rsidRPr="00567B27" w:rsidRDefault="00567B27" w:rsidP="00567B27">
      <w:pPr>
        <w:rPr>
          <w:rFonts w:cs="Times New Roman"/>
          <w:szCs w:val="24"/>
        </w:rPr>
      </w:pPr>
    </w:p>
    <w:p w:rsidR="00567B27" w:rsidRPr="00FF45DA" w:rsidRDefault="00567B27" w:rsidP="00567B27">
      <w:pPr>
        <w:rPr>
          <w:rFonts w:cs="Times New Roman"/>
          <w:szCs w:val="24"/>
        </w:rPr>
      </w:pPr>
    </w:p>
    <w:p w:rsidR="00866FEB" w:rsidRPr="00FF45DA" w:rsidRDefault="004B2747" w:rsidP="008F308C">
      <w:pPr>
        <w:rPr>
          <w:rFonts w:cs="Times New Roman"/>
          <w:szCs w:val="24"/>
        </w:rPr>
      </w:pPr>
      <w:r w:rsidRPr="00FF45DA">
        <w:rPr>
          <w:rFonts w:cs="Times New Roman"/>
          <w:szCs w:val="24"/>
          <w:u w:val="single"/>
        </w:rPr>
        <w:t>Question</w:t>
      </w:r>
      <w:r w:rsidRPr="00FF45DA">
        <w:rPr>
          <w:rFonts w:cs="Times New Roman"/>
          <w:szCs w:val="24"/>
        </w:rPr>
        <w:t xml:space="preserve">:  </w:t>
      </w:r>
      <w:r w:rsidRPr="00FF45DA">
        <w:t xml:space="preserve">So overall when I do carry over dollars that keep the fund in line to avoid the up and down of spending I am saving the tax payers dollars overall by keeping it steady, correct.  The more I carry over is saving money for the </w:t>
      </w:r>
      <w:proofErr w:type="gramStart"/>
      <w:r w:rsidRPr="00FF45DA">
        <w:t>taxpayers</w:t>
      </w:r>
      <w:proofErr w:type="gramEnd"/>
      <w:r w:rsidRPr="00FF45DA">
        <w:t xml:space="preserve"> right you could say? </w:t>
      </w:r>
    </w:p>
    <w:p w:rsidR="00866FEB" w:rsidRPr="00FF45DA" w:rsidRDefault="00866FEB" w:rsidP="008F308C">
      <w:pPr>
        <w:rPr>
          <w:rFonts w:cs="Times New Roman"/>
          <w:szCs w:val="24"/>
        </w:rPr>
      </w:pPr>
    </w:p>
    <w:p w:rsidR="00866FEB" w:rsidRPr="00FF45DA" w:rsidRDefault="00866FEB" w:rsidP="008F308C">
      <w:pPr>
        <w:rPr>
          <w:rFonts w:cs="Times New Roman"/>
          <w:szCs w:val="24"/>
        </w:rPr>
      </w:pPr>
    </w:p>
    <w:p w:rsidR="004B2747" w:rsidRPr="00FF45DA" w:rsidRDefault="004B2747" w:rsidP="004B2747">
      <w:r w:rsidRPr="00FF45DA">
        <w:rPr>
          <w:rFonts w:cs="Times New Roman"/>
          <w:szCs w:val="24"/>
          <w:u w:val="single"/>
        </w:rPr>
        <w:t>Answer</w:t>
      </w:r>
      <w:r w:rsidRPr="00FF45DA">
        <w:rPr>
          <w:rFonts w:cs="Times New Roman"/>
          <w:szCs w:val="24"/>
        </w:rPr>
        <w:t xml:space="preserve">:  </w:t>
      </w:r>
      <w:r w:rsidR="00FF45DA" w:rsidRPr="00FF45DA">
        <w:rPr>
          <w:rFonts w:cs="Times New Roman"/>
          <w:szCs w:val="24"/>
        </w:rPr>
        <w:t>Y</w:t>
      </w:r>
      <w:r w:rsidRPr="00FF45DA">
        <w:t>ou are certainly avoiding a future spike upward in the fund mill rate by maintaining a steady levy.  What generally happens when the mill rate for a tax levy fund is slashed is that spending in the next year, two years, three years, stays about the same, but the reduced annual funding causes the unencumbered cash (the savings account, if you will) to get eaten up as it is used to offset the reduced ad valorem support.</w:t>
      </w:r>
    </w:p>
    <w:p w:rsidR="004B2747" w:rsidRPr="00FF45DA" w:rsidRDefault="004B2747" w:rsidP="004B2747"/>
    <w:p w:rsidR="004B2747" w:rsidRPr="00FF45DA" w:rsidRDefault="004B2747" w:rsidP="004B2747">
      <w:r w:rsidRPr="00FF45DA">
        <w:t>What happens, eventually, is that there is a need to bump the levy back up because your savings is all gone, and so in that particular year what people see on the proposed budget or in their tax statement is what appears to be a “tax increase,” but when in actuality it is simply a reversal of an earlier, not-so-wise tax decrease.</w:t>
      </w:r>
    </w:p>
    <w:p w:rsidR="004B2747" w:rsidRPr="00FF45DA" w:rsidRDefault="004B2747" w:rsidP="004B2747"/>
    <w:p w:rsidR="004B2747" w:rsidRPr="00FF45DA" w:rsidRDefault="004B2747" w:rsidP="004B2747">
      <w:r w:rsidRPr="00FF45DA">
        <w:t>So, if you maintain a budget that brings in something at or slightly more than what it spends each year, and you avoid the wild swings in fund levy support, you are saving your taxpayers from an inevitable tax increase necessary to fix an earlier, ill-advised tax decrease.</w:t>
      </w:r>
    </w:p>
    <w:p w:rsidR="004B2747" w:rsidRPr="00FF45DA" w:rsidRDefault="004B2747" w:rsidP="004B2747"/>
    <w:p w:rsidR="004B2747" w:rsidRPr="00FF45DA" w:rsidRDefault="004B2747" w:rsidP="004B2747">
      <w:r w:rsidRPr="00FF45DA">
        <w:lastRenderedPageBreak/>
        <w:t xml:space="preserve">Once you have a reasonable carryover in place and you have fine-tuned your levy to that point where annual receipts match up pretty close with annual expenditures, </w:t>
      </w:r>
      <w:proofErr w:type="gramStart"/>
      <w:r w:rsidRPr="00FF45DA">
        <w:t>then</w:t>
      </w:r>
      <w:proofErr w:type="gramEnd"/>
      <w:r w:rsidRPr="00FF45DA">
        <w:t xml:space="preserve"> it costs nothing on an annual basis to maintain that carryover.</w:t>
      </w:r>
      <w:r w:rsidR="00FF45DA" w:rsidRPr="00FF45DA">
        <w:t xml:space="preserve">  W</w:t>
      </w:r>
      <w:r w:rsidRPr="00FF45DA">
        <w:t>e look at that carryover as something akin to a family savings account; it’s there, at least in part, to help you get through the tough economic times, or in the case of some extraordinary or unanticipated event.  Across the state over the last four or five years a number of communities were able to provide pretty much the same level of service despite funding decreases caused by falling valuations because those communities were able to fall back on their fund reserves.</w:t>
      </w:r>
    </w:p>
    <w:p w:rsidR="004B2747" w:rsidRPr="00FF45DA" w:rsidRDefault="004B2747" w:rsidP="004B2747"/>
    <w:p w:rsidR="004B2747" w:rsidRPr="00FF45DA" w:rsidRDefault="00FF45DA" w:rsidP="004B2747">
      <w:r w:rsidRPr="00FF45DA">
        <w:t>We</w:t>
      </w:r>
      <w:r w:rsidR="004B2747" w:rsidRPr="00FF45DA">
        <w:t xml:space="preserve"> hope that this helps.</w:t>
      </w:r>
    </w:p>
    <w:p w:rsidR="004B2747" w:rsidRPr="00FF45DA" w:rsidRDefault="004B2747" w:rsidP="004B2747">
      <w:pPr>
        <w:rPr>
          <w:rFonts w:cs="Times New Roman"/>
          <w:szCs w:val="24"/>
        </w:rPr>
      </w:pPr>
    </w:p>
    <w:p w:rsidR="004B2747" w:rsidRPr="00FF45DA" w:rsidRDefault="004B2747" w:rsidP="004B2747">
      <w:pPr>
        <w:rPr>
          <w:rFonts w:cs="Times New Roman"/>
          <w:szCs w:val="24"/>
        </w:rPr>
      </w:pPr>
    </w:p>
    <w:p w:rsidR="004B2747" w:rsidRPr="00FF45DA" w:rsidRDefault="004B2747" w:rsidP="004B2747">
      <w:pPr>
        <w:jc w:val="center"/>
        <w:rPr>
          <w:rFonts w:cs="Times New Roman"/>
          <w:b/>
          <w:szCs w:val="24"/>
        </w:rPr>
      </w:pPr>
      <w:r w:rsidRPr="00FF45DA">
        <w:rPr>
          <w:rFonts w:cs="Times New Roman"/>
          <w:b/>
          <w:szCs w:val="24"/>
        </w:rPr>
        <w:t>* * * * *</w:t>
      </w:r>
    </w:p>
    <w:p w:rsidR="004B2747" w:rsidRPr="00FF45DA" w:rsidRDefault="004B2747" w:rsidP="004B2747">
      <w:pPr>
        <w:rPr>
          <w:rFonts w:cs="Times New Roman"/>
          <w:szCs w:val="24"/>
        </w:rPr>
      </w:pPr>
    </w:p>
    <w:p w:rsidR="004B2747" w:rsidRPr="00FF45DA" w:rsidRDefault="004B2747" w:rsidP="004B2747">
      <w:pPr>
        <w:rPr>
          <w:rFonts w:cs="Times New Roman"/>
          <w:szCs w:val="24"/>
        </w:rPr>
      </w:pPr>
    </w:p>
    <w:p w:rsidR="00866FEB" w:rsidRPr="00FF45DA" w:rsidRDefault="004B2747" w:rsidP="008F308C">
      <w:pPr>
        <w:rPr>
          <w:rFonts w:cs="Times New Roman"/>
          <w:szCs w:val="24"/>
        </w:rPr>
      </w:pPr>
      <w:r w:rsidRPr="00FF45DA">
        <w:rPr>
          <w:rFonts w:cs="Times New Roman"/>
          <w:szCs w:val="24"/>
          <w:u w:val="single"/>
        </w:rPr>
        <w:t>Question</w:t>
      </w:r>
      <w:r w:rsidRPr="00FF45DA">
        <w:rPr>
          <w:rFonts w:cs="Times New Roman"/>
          <w:szCs w:val="24"/>
        </w:rPr>
        <w:t xml:space="preserve">:  </w:t>
      </w:r>
      <w:r w:rsidRPr="00FF45DA">
        <w:t>Help me to understand on the county budget if you carry over say from the election budget from the prior year to the next more than what was anticipated does that reduce the amount of taxes needed to fund the election budget for the proposed year?  Thanks</w:t>
      </w:r>
    </w:p>
    <w:p w:rsidR="00866FEB" w:rsidRPr="00FF45DA" w:rsidRDefault="00866FEB" w:rsidP="008F308C">
      <w:pPr>
        <w:rPr>
          <w:rFonts w:cs="Times New Roman"/>
          <w:szCs w:val="24"/>
        </w:rPr>
      </w:pPr>
    </w:p>
    <w:p w:rsidR="00866FEB" w:rsidRPr="00FF45DA" w:rsidRDefault="00866FEB" w:rsidP="008F308C">
      <w:pPr>
        <w:rPr>
          <w:rFonts w:cs="Times New Roman"/>
          <w:szCs w:val="24"/>
        </w:rPr>
      </w:pPr>
    </w:p>
    <w:p w:rsidR="004B2747" w:rsidRPr="00FF45DA" w:rsidRDefault="004B2747" w:rsidP="004B2747">
      <w:r w:rsidRPr="00FF45DA">
        <w:rPr>
          <w:rFonts w:cs="Times New Roman"/>
          <w:szCs w:val="24"/>
          <w:u w:val="single"/>
        </w:rPr>
        <w:t>Answer</w:t>
      </w:r>
      <w:r w:rsidRPr="00FF45DA">
        <w:rPr>
          <w:rFonts w:cs="Times New Roman"/>
          <w:szCs w:val="24"/>
        </w:rPr>
        <w:t xml:space="preserve">:  </w:t>
      </w:r>
      <w:r w:rsidRPr="00FF45DA">
        <w:t>Good morning</w:t>
      </w:r>
      <w:r w:rsidR="00FF45DA" w:rsidRPr="00FF45DA">
        <w:t xml:space="preserve">.  </w:t>
      </w:r>
      <w:proofErr w:type="gramStart"/>
      <w:r w:rsidR="00FF45DA" w:rsidRPr="00FF45DA">
        <w:t>A great question.</w:t>
      </w:r>
      <w:proofErr w:type="gramEnd"/>
      <w:r w:rsidR="00FF45DA" w:rsidRPr="00FF45DA">
        <w:t>  Let’s</w:t>
      </w:r>
      <w:r w:rsidRPr="00FF45DA">
        <w:t xml:space="preserve"> use an example to explain </w:t>
      </w:r>
      <w:r w:rsidR="00FF45DA" w:rsidRPr="00FF45DA">
        <w:t>our</w:t>
      </w:r>
      <w:r w:rsidRPr="00FF45DA">
        <w:t xml:space="preserve"> response.</w:t>
      </w:r>
    </w:p>
    <w:p w:rsidR="004B2747" w:rsidRPr="00FF45DA" w:rsidRDefault="004B2747" w:rsidP="004B2747"/>
    <w:p w:rsidR="004B2747" w:rsidRPr="00FF45DA" w:rsidRDefault="004B2747" w:rsidP="004B2747">
      <w:r w:rsidRPr="00FF45DA">
        <w:t xml:space="preserve">Suppose you put your budget together last summer and made a projection that at the end of 2011 you expected to carry over into 2012 in your direct election fund the unencumbered cash amount </w:t>
      </w:r>
      <w:r w:rsidR="00FF45DA" w:rsidRPr="00FF45DA">
        <w:t xml:space="preserve">of </w:t>
      </w:r>
      <w:r w:rsidRPr="00FF45DA">
        <w:t>$50,000.  This $50,000 was expected to help fund the 2012 expenditures, but you were going to need more so your budget called for ad valorem tax support in the amount of $110,000.</w:t>
      </w:r>
    </w:p>
    <w:p w:rsidR="004B2747" w:rsidRPr="00FF45DA" w:rsidRDefault="004B2747" w:rsidP="004B2747"/>
    <w:p w:rsidR="004B2747" w:rsidRPr="00FF45DA" w:rsidRDefault="004B2747" w:rsidP="004B2747">
      <w:r w:rsidRPr="00FF45DA">
        <w:t>Now, you get to 2012 and find out that you actually carried over $70,000, more than expected when you built and passed your budget.  Does this extra $20,000 reduce the amount of taxes needed to support the 2012 budget?  The answer, in a perfect world, is “yes.”</w:t>
      </w:r>
    </w:p>
    <w:p w:rsidR="004B2747" w:rsidRPr="00FF45DA" w:rsidRDefault="004B2747" w:rsidP="004B2747"/>
    <w:p w:rsidR="004B2747" w:rsidRPr="00FF45DA" w:rsidRDefault="004B2747" w:rsidP="004B2747">
      <w:r w:rsidRPr="00FF45DA">
        <w:t xml:space="preserve">For example, if in 2012 you receive exactly what you expect in delinquent tax, motor vehicle tax, etc., and if you spend in 2012 exactly what was anticipated when you passed the 2012 budget, then in our example you should have $20,000 </w:t>
      </w:r>
      <w:r w:rsidR="00FF45DA" w:rsidRPr="00FF45DA">
        <w:t xml:space="preserve">of current tax support </w:t>
      </w:r>
      <w:r w:rsidRPr="00FF45DA">
        <w:t>that was not needed and which can, in essence, be carried over and used to reduce the tax support needed in 2013.</w:t>
      </w:r>
    </w:p>
    <w:p w:rsidR="004B2747" w:rsidRPr="00FF45DA" w:rsidRDefault="004B2747" w:rsidP="004B2747"/>
    <w:p w:rsidR="004B2747" w:rsidRPr="00FF45DA" w:rsidRDefault="004B2747" w:rsidP="004B2747">
      <w:r w:rsidRPr="00FF45DA">
        <w:t>Another point to make in regard to the above example</w:t>
      </w:r>
      <w:r w:rsidR="00FF45DA" w:rsidRPr="00FF45DA">
        <w:t xml:space="preserve">: </w:t>
      </w:r>
      <w:r w:rsidRPr="00FF45DA">
        <w:t xml:space="preserve"> despite the extra $20,000 that was carried over into 2012, the amount of property tax dollars levied for the 2012 budget will not change; that’s locked in and you are going to receive the $110,000 regardless of whether you carried over $50,000, or you carried over $70,000.  Of course, there will be some delinquency associated with current AV tax collections; your levy for this fund, however, will not change due to a higher than expected carryover.</w:t>
      </w:r>
    </w:p>
    <w:p w:rsidR="004B2747" w:rsidRPr="00FF45DA" w:rsidRDefault="004B2747" w:rsidP="004B2747"/>
    <w:p w:rsidR="004B2747" w:rsidRPr="00FF45DA" w:rsidRDefault="004B2747" w:rsidP="004B2747">
      <w:r w:rsidRPr="00FF45DA">
        <w:t xml:space="preserve">Finally, and as you know, from a general standpoint the best practice in budgeting the tax levy funds is to try to avoid ups and downs in your levies.  Of course, if unencumbered cash is growing each year and is beyond what might be needed in an extraordinary situation it is </w:t>
      </w:r>
      <w:r w:rsidRPr="00FF45DA">
        <w:lastRenderedPageBreak/>
        <w:t>certainly a good practice to tweak your levy to try to achieve balance on an annual basis between receipts and expenditures; conversely, if you are spending more each year than what is brought in to support a particular tax levy fund you may want to slow down or halt the diminishment of your unencumbered cash by tweaking upward your annual levy amount.</w:t>
      </w:r>
    </w:p>
    <w:p w:rsidR="004B2747" w:rsidRPr="00FF45DA" w:rsidRDefault="004B2747" w:rsidP="004B2747"/>
    <w:p w:rsidR="004B2747" w:rsidRPr="00FF45DA" w:rsidRDefault="00FF45DA" w:rsidP="004B2747">
      <w:r w:rsidRPr="00FF45DA">
        <w:t>We</w:t>
      </w:r>
      <w:r w:rsidR="004B2747" w:rsidRPr="00FF45DA">
        <w:t xml:space="preserve"> hope that all of this helps.</w:t>
      </w:r>
    </w:p>
    <w:p w:rsidR="004B2747" w:rsidRPr="00FF45DA" w:rsidRDefault="004B2747" w:rsidP="004B2747">
      <w:pPr>
        <w:rPr>
          <w:rFonts w:cs="Times New Roman"/>
          <w:szCs w:val="24"/>
        </w:rPr>
      </w:pPr>
    </w:p>
    <w:p w:rsidR="004B2747" w:rsidRPr="00FF45DA" w:rsidRDefault="004B2747" w:rsidP="004B2747">
      <w:pPr>
        <w:rPr>
          <w:rFonts w:cs="Times New Roman"/>
          <w:szCs w:val="24"/>
        </w:rPr>
      </w:pPr>
    </w:p>
    <w:p w:rsidR="004B2747" w:rsidRPr="00FF45DA" w:rsidRDefault="004B2747" w:rsidP="004B2747">
      <w:pPr>
        <w:jc w:val="center"/>
        <w:rPr>
          <w:rFonts w:cs="Times New Roman"/>
          <w:b/>
          <w:szCs w:val="24"/>
        </w:rPr>
      </w:pPr>
      <w:r w:rsidRPr="00FF45DA">
        <w:rPr>
          <w:rFonts w:cs="Times New Roman"/>
          <w:b/>
          <w:szCs w:val="24"/>
        </w:rPr>
        <w:t>* * * * *</w:t>
      </w:r>
    </w:p>
    <w:p w:rsidR="004B2747" w:rsidRPr="00FF45DA" w:rsidRDefault="004B2747" w:rsidP="004B2747">
      <w:pPr>
        <w:rPr>
          <w:rFonts w:cs="Times New Roman"/>
          <w:szCs w:val="24"/>
        </w:rPr>
      </w:pPr>
    </w:p>
    <w:p w:rsidR="004B2747" w:rsidRDefault="004B2747" w:rsidP="004B2747">
      <w:pPr>
        <w:rPr>
          <w:rFonts w:cs="Times New Roman"/>
          <w:szCs w:val="24"/>
        </w:rPr>
      </w:pPr>
    </w:p>
    <w:p w:rsidR="002950FA" w:rsidRPr="00AA2D46" w:rsidRDefault="002950FA" w:rsidP="002950FA">
      <w:pPr>
        <w:rPr>
          <w:rFonts w:cs="Times New Roman"/>
          <w:szCs w:val="24"/>
        </w:rPr>
      </w:pPr>
      <w:r w:rsidRPr="00AA2D46">
        <w:rPr>
          <w:rFonts w:cs="Times New Roman"/>
          <w:szCs w:val="24"/>
          <w:u w:val="single"/>
        </w:rPr>
        <w:t>Question</w:t>
      </w:r>
      <w:r w:rsidRPr="00AA2D46">
        <w:rPr>
          <w:rFonts w:cs="Times New Roman"/>
          <w:szCs w:val="24"/>
        </w:rPr>
        <w:t>:  I am inquiring about a private group that is within the City.  They are responsible for lobbying to Washington for needs for the city.  The city budgets to send this group to DC.  They also raise money through fundraisers and donations to spruce up city parks, buildings etc.</w:t>
      </w:r>
    </w:p>
    <w:p w:rsidR="002950FA" w:rsidRPr="00AA2D46" w:rsidRDefault="002950FA" w:rsidP="002950FA">
      <w:pPr>
        <w:rPr>
          <w:rFonts w:cs="Times New Roman"/>
          <w:szCs w:val="24"/>
        </w:rPr>
      </w:pPr>
      <w:r w:rsidRPr="00AA2D46">
        <w:rPr>
          <w:rFonts w:cs="Times New Roman"/>
          <w:szCs w:val="24"/>
        </w:rPr>
        <w:t> </w:t>
      </w:r>
    </w:p>
    <w:p w:rsidR="002950FA" w:rsidRPr="00AA2D46" w:rsidRDefault="002950FA" w:rsidP="002950FA">
      <w:pPr>
        <w:rPr>
          <w:rFonts w:cs="Times New Roman"/>
          <w:szCs w:val="24"/>
        </w:rPr>
      </w:pPr>
      <w:r w:rsidRPr="00AA2D46">
        <w:rPr>
          <w:rFonts w:cs="Times New Roman"/>
          <w:szCs w:val="24"/>
        </w:rPr>
        <w:t>My question is can the city put their donations into our Convention and Tourism Fund (or another fund within the city) so that the money can be earmarked for these items and carried over balances each year.</w:t>
      </w:r>
    </w:p>
    <w:p w:rsidR="002950FA" w:rsidRPr="00AA2D46" w:rsidRDefault="002950FA" w:rsidP="002950FA">
      <w:pPr>
        <w:rPr>
          <w:rFonts w:cs="Times New Roman"/>
          <w:szCs w:val="24"/>
        </w:rPr>
      </w:pPr>
      <w:r w:rsidRPr="00AA2D46">
        <w:rPr>
          <w:rFonts w:cs="Times New Roman"/>
          <w:szCs w:val="24"/>
        </w:rPr>
        <w:t> </w:t>
      </w:r>
    </w:p>
    <w:p w:rsidR="002950FA" w:rsidRPr="00AA2D46" w:rsidRDefault="002950FA" w:rsidP="002950FA">
      <w:pPr>
        <w:rPr>
          <w:rFonts w:cs="Times New Roman"/>
          <w:szCs w:val="24"/>
        </w:rPr>
      </w:pPr>
      <w:r w:rsidRPr="00AA2D46">
        <w:rPr>
          <w:rFonts w:cs="Times New Roman"/>
          <w:szCs w:val="24"/>
        </w:rPr>
        <w:t>I hope all of this makes sense.</w:t>
      </w:r>
    </w:p>
    <w:p w:rsidR="002950FA" w:rsidRPr="00AA2D46" w:rsidRDefault="002950FA" w:rsidP="002950FA">
      <w:pPr>
        <w:rPr>
          <w:rFonts w:cs="Times New Roman"/>
          <w:szCs w:val="24"/>
        </w:rPr>
      </w:pPr>
    </w:p>
    <w:p w:rsidR="002950FA" w:rsidRPr="00AA2D46" w:rsidRDefault="002950FA" w:rsidP="002950FA">
      <w:pPr>
        <w:rPr>
          <w:rFonts w:cs="Times New Roman"/>
          <w:szCs w:val="24"/>
        </w:rPr>
      </w:pPr>
    </w:p>
    <w:p w:rsidR="002950FA" w:rsidRPr="00AA2D46" w:rsidRDefault="002950FA" w:rsidP="002950FA">
      <w:pPr>
        <w:rPr>
          <w:rFonts w:cs="Times New Roman"/>
          <w:szCs w:val="24"/>
        </w:rPr>
      </w:pPr>
      <w:r w:rsidRPr="00AA2D46">
        <w:rPr>
          <w:rFonts w:cs="Times New Roman"/>
          <w:szCs w:val="24"/>
          <w:u w:val="single"/>
        </w:rPr>
        <w:t>Answer</w:t>
      </w:r>
      <w:r w:rsidRPr="00AA2D46">
        <w:rPr>
          <w:rFonts w:cs="Times New Roman"/>
          <w:szCs w:val="24"/>
        </w:rPr>
        <w:t xml:space="preserve">:  Good morning.  </w:t>
      </w:r>
      <w:proofErr w:type="gramStart"/>
      <w:r w:rsidRPr="00AA2D46">
        <w:rPr>
          <w:rFonts w:cs="Times New Roman"/>
          <w:szCs w:val="24"/>
        </w:rPr>
        <w:t>Great question.</w:t>
      </w:r>
      <w:proofErr w:type="gramEnd"/>
    </w:p>
    <w:p w:rsidR="002950FA" w:rsidRPr="00AA2D46" w:rsidRDefault="002950FA" w:rsidP="002950FA">
      <w:pPr>
        <w:rPr>
          <w:rFonts w:cs="Times New Roman"/>
          <w:szCs w:val="24"/>
        </w:rPr>
      </w:pPr>
    </w:p>
    <w:p w:rsidR="002950FA" w:rsidRPr="00AA2D46" w:rsidRDefault="002950FA" w:rsidP="002950FA">
      <w:pPr>
        <w:rPr>
          <w:rFonts w:cs="Times New Roman"/>
          <w:szCs w:val="24"/>
        </w:rPr>
      </w:pPr>
      <w:r w:rsidRPr="00AA2D46">
        <w:rPr>
          <w:rFonts w:cs="Times New Roman"/>
          <w:szCs w:val="24"/>
        </w:rPr>
        <w:t>While you can, if you wish, deposit any of the donations described into a non-budgeted fund or funds (K.S.A. 79-2925(a</w:t>
      </w:r>
      <w:proofErr w:type="gramStart"/>
      <w:r w:rsidRPr="00AA2D46">
        <w:rPr>
          <w:rFonts w:cs="Times New Roman"/>
          <w:szCs w:val="24"/>
        </w:rPr>
        <w:t>)(</w:t>
      </w:r>
      <w:proofErr w:type="gramEnd"/>
      <w:r w:rsidRPr="00AA2D46">
        <w:rPr>
          <w:rFonts w:cs="Times New Roman"/>
          <w:szCs w:val="24"/>
        </w:rPr>
        <w:t>2)), we find nothing in the law related to your convention and tourism fund that would prohibit the crediting of such donations to this fund.</w:t>
      </w:r>
    </w:p>
    <w:p w:rsidR="002950FA" w:rsidRPr="00AA2D46" w:rsidRDefault="002950FA" w:rsidP="002950FA">
      <w:pPr>
        <w:rPr>
          <w:rFonts w:cs="Times New Roman"/>
          <w:szCs w:val="24"/>
        </w:rPr>
      </w:pPr>
    </w:p>
    <w:p w:rsidR="002950FA" w:rsidRPr="00AA2D46" w:rsidRDefault="002950FA" w:rsidP="002950FA">
      <w:pPr>
        <w:rPr>
          <w:rFonts w:cs="Times New Roman"/>
          <w:szCs w:val="24"/>
        </w:rPr>
      </w:pPr>
      <w:r w:rsidRPr="00AA2D46">
        <w:rPr>
          <w:rFonts w:cs="Times New Roman"/>
          <w:szCs w:val="24"/>
        </w:rPr>
        <w:t>We hope that this helps. </w:t>
      </w:r>
    </w:p>
    <w:p w:rsidR="002950FA" w:rsidRPr="00FF45DA" w:rsidRDefault="002950FA" w:rsidP="002950FA">
      <w:pPr>
        <w:rPr>
          <w:rFonts w:cs="Times New Roman"/>
          <w:szCs w:val="24"/>
        </w:rPr>
      </w:pPr>
    </w:p>
    <w:p w:rsidR="002950FA" w:rsidRPr="00FF45DA" w:rsidRDefault="002950FA" w:rsidP="002950FA">
      <w:pPr>
        <w:rPr>
          <w:rFonts w:cs="Times New Roman"/>
          <w:szCs w:val="24"/>
        </w:rPr>
      </w:pPr>
    </w:p>
    <w:p w:rsidR="002950FA" w:rsidRPr="00FF45DA" w:rsidRDefault="002950FA" w:rsidP="002950FA">
      <w:pPr>
        <w:jc w:val="center"/>
        <w:rPr>
          <w:rFonts w:cs="Times New Roman"/>
          <w:b/>
          <w:szCs w:val="24"/>
        </w:rPr>
      </w:pPr>
      <w:r w:rsidRPr="00FF45DA">
        <w:rPr>
          <w:rFonts w:cs="Times New Roman"/>
          <w:b/>
          <w:szCs w:val="24"/>
        </w:rPr>
        <w:t>* * * * *</w:t>
      </w:r>
    </w:p>
    <w:p w:rsidR="002950FA" w:rsidRPr="00FF45DA" w:rsidRDefault="002950FA" w:rsidP="002950FA">
      <w:pPr>
        <w:rPr>
          <w:rFonts w:cs="Times New Roman"/>
          <w:szCs w:val="24"/>
        </w:rPr>
      </w:pPr>
    </w:p>
    <w:p w:rsidR="002950FA" w:rsidRDefault="002950FA" w:rsidP="002950FA">
      <w:pPr>
        <w:rPr>
          <w:rFonts w:cs="Times New Roman"/>
          <w:szCs w:val="24"/>
        </w:rPr>
      </w:pPr>
    </w:p>
    <w:p w:rsidR="002950FA" w:rsidRPr="00AA2D46" w:rsidRDefault="002950FA" w:rsidP="002950FA">
      <w:pPr>
        <w:rPr>
          <w:rFonts w:cs="Times New Roman"/>
          <w:szCs w:val="24"/>
        </w:rPr>
      </w:pPr>
      <w:r w:rsidRPr="00AA2D46">
        <w:rPr>
          <w:rFonts w:cs="Times New Roman"/>
          <w:szCs w:val="24"/>
          <w:u w:val="single"/>
        </w:rPr>
        <w:t>Question</w:t>
      </w:r>
      <w:r w:rsidRPr="00AA2D46">
        <w:rPr>
          <w:rFonts w:cs="Times New Roman"/>
          <w:szCs w:val="24"/>
        </w:rPr>
        <w:t>:  Hello.  One of our townships failed to include the FEMA fund in their 2013 budget and also didn’t publish the FEMA expenditures of $4,850.80.  Do they need to hold a new hearing and/or republish?</w:t>
      </w:r>
    </w:p>
    <w:p w:rsidR="002950FA" w:rsidRPr="00AA2D46" w:rsidRDefault="002950FA" w:rsidP="002950FA">
      <w:pPr>
        <w:rPr>
          <w:rFonts w:cs="Times New Roman"/>
          <w:szCs w:val="24"/>
        </w:rPr>
      </w:pPr>
    </w:p>
    <w:p w:rsidR="002950FA" w:rsidRPr="00AA2D46" w:rsidRDefault="002950FA" w:rsidP="002950FA">
      <w:pPr>
        <w:rPr>
          <w:rFonts w:cs="Times New Roman"/>
          <w:szCs w:val="24"/>
        </w:rPr>
      </w:pPr>
      <w:r w:rsidRPr="00AA2D46">
        <w:rPr>
          <w:rFonts w:cs="Times New Roman"/>
          <w:szCs w:val="24"/>
        </w:rPr>
        <w:t>Thanks so much.</w:t>
      </w:r>
    </w:p>
    <w:p w:rsidR="002950FA" w:rsidRPr="00AA2D46" w:rsidRDefault="002950FA" w:rsidP="002950FA">
      <w:pPr>
        <w:rPr>
          <w:rFonts w:cs="Times New Roman"/>
          <w:szCs w:val="24"/>
        </w:rPr>
      </w:pPr>
    </w:p>
    <w:p w:rsidR="002950FA" w:rsidRPr="00AA2D46" w:rsidRDefault="002950FA" w:rsidP="002950FA">
      <w:pPr>
        <w:rPr>
          <w:rFonts w:cs="Times New Roman"/>
          <w:szCs w:val="24"/>
        </w:rPr>
      </w:pPr>
    </w:p>
    <w:p w:rsidR="002950FA" w:rsidRPr="00AA2D46" w:rsidRDefault="002950FA" w:rsidP="002950FA">
      <w:pPr>
        <w:rPr>
          <w:rFonts w:cs="Times New Roman"/>
        </w:rPr>
      </w:pPr>
      <w:r w:rsidRPr="00AA2D46">
        <w:rPr>
          <w:rFonts w:cs="Times New Roman"/>
          <w:szCs w:val="24"/>
          <w:u w:val="single"/>
        </w:rPr>
        <w:t>Answer</w:t>
      </w:r>
      <w:r w:rsidRPr="00AA2D46">
        <w:rPr>
          <w:rFonts w:cs="Times New Roman"/>
          <w:szCs w:val="24"/>
        </w:rPr>
        <w:t>:  Good afternoon</w:t>
      </w:r>
      <w:r w:rsidRPr="00AA2D46">
        <w:rPr>
          <w:rFonts w:cs="Times New Roman"/>
        </w:rPr>
        <w:t xml:space="preserve">.  To our knowledge we have consistently taken the position with regard to FEMA reimbursements that the reimbursement dollars may be accounted for in the fund or funds in which storm-damage expenditures were made on the front-end, </w:t>
      </w:r>
      <w:r w:rsidRPr="00AA2D46">
        <w:rPr>
          <w:rFonts w:cs="Times New Roman"/>
          <w:i/>
          <w:iCs/>
        </w:rPr>
        <w:t>or</w:t>
      </w:r>
      <w:r w:rsidRPr="00AA2D46">
        <w:rPr>
          <w:rFonts w:cs="Times New Roman"/>
        </w:rPr>
        <w:t xml:space="preserve"> that the reimbursement dollars may be deposited to the credit of a non-budgeted fund, the only limitation to which would be the unencumbered cash balance of such fund.</w:t>
      </w:r>
    </w:p>
    <w:p w:rsidR="002950FA" w:rsidRPr="00AA2D46" w:rsidRDefault="002950FA" w:rsidP="002950FA">
      <w:pPr>
        <w:rPr>
          <w:rFonts w:cs="Times New Roman"/>
        </w:rPr>
      </w:pPr>
    </w:p>
    <w:p w:rsidR="002950FA" w:rsidRPr="00AA2D46" w:rsidRDefault="002950FA" w:rsidP="002950FA">
      <w:pPr>
        <w:rPr>
          <w:rFonts w:cs="Times New Roman"/>
        </w:rPr>
      </w:pPr>
      <w:r w:rsidRPr="00AA2D46">
        <w:rPr>
          <w:rFonts w:cs="Times New Roman"/>
        </w:rPr>
        <w:t>Looking at the current year budget of your township it appears that the township chose to account for its reimbursement dollars in a separate, non-budgeted fund (although they did utilize a three-column fund).  That being the case, and inasmuch as K.S.A. 12-1663 (the statute addressing the accounting for federal aid) does not directly require that actual year activity in a fund not subject to the budget law (beginning balance, receipts, expenditures, and ending balance) be shown on the budget forms for the benefit of the taxpayers (note: this statute does not directly authorize creation of a non-budgeted fund, either, and arguably requires in reimbursement situations that the reimbursement dollars be accounted for in one or more funds subject to the budget law), we think that your township is OK with the budget adopted and that there is no need to republish, etc. to show a zeroing out of their FEMA fund.  Our opinion is also influenced by the late date and the nature of the municipality.</w:t>
      </w:r>
    </w:p>
    <w:p w:rsidR="002950FA" w:rsidRPr="00AA2D46" w:rsidRDefault="002950FA" w:rsidP="002950FA">
      <w:pPr>
        <w:rPr>
          <w:rFonts w:cs="Times New Roman"/>
        </w:rPr>
      </w:pPr>
    </w:p>
    <w:p w:rsidR="002950FA" w:rsidRPr="00AA2D46" w:rsidRDefault="002950FA" w:rsidP="002950FA">
      <w:pPr>
        <w:rPr>
          <w:rFonts w:cs="Times New Roman"/>
        </w:rPr>
      </w:pPr>
      <w:r w:rsidRPr="00AA2D46">
        <w:rPr>
          <w:rFonts w:cs="Times New Roman"/>
        </w:rPr>
        <w:t>We hope that this helps.</w:t>
      </w:r>
    </w:p>
    <w:p w:rsidR="002950FA" w:rsidRPr="00AA2D46" w:rsidRDefault="002950FA" w:rsidP="002950FA">
      <w:pPr>
        <w:rPr>
          <w:rFonts w:cs="Times New Roman"/>
          <w:szCs w:val="24"/>
        </w:rPr>
      </w:pPr>
    </w:p>
    <w:p w:rsidR="002950FA" w:rsidRPr="00AA2D46" w:rsidRDefault="002950FA" w:rsidP="002950FA">
      <w:pPr>
        <w:rPr>
          <w:rFonts w:cs="Times New Roman"/>
          <w:szCs w:val="24"/>
        </w:rPr>
      </w:pPr>
    </w:p>
    <w:p w:rsidR="002950FA" w:rsidRPr="00AA2D46" w:rsidRDefault="002950FA" w:rsidP="002950FA">
      <w:pPr>
        <w:jc w:val="center"/>
        <w:rPr>
          <w:rFonts w:cs="Times New Roman"/>
          <w:b/>
          <w:szCs w:val="24"/>
        </w:rPr>
      </w:pPr>
      <w:r w:rsidRPr="00AA2D46">
        <w:rPr>
          <w:rFonts w:cs="Times New Roman"/>
          <w:b/>
          <w:szCs w:val="24"/>
        </w:rPr>
        <w:t>* * * * *</w:t>
      </w:r>
    </w:p>
    <w:p w:rsidR="002950FA" w:rsidRPr="00AA2D46" w:rsidRDefault="002950FA" w:rsidP="002950FA">
      <w:pPr>
        <w:rPr>
          <w:rFonts w:cs="Times New Roman"/>
          <w:szCs w:val="24"/>
        </w:rPr>
      </w:pPr>
    </w:p>
    <w:p w:rsidR="002950FA" w:rsidRPr="00AA2D46" w:rsidRDefault="002950FA" w:rsidP="002950FA">
      <w:pPr>
        <w:rPr>
          <w:rFonts w:cs="Times New Roman"/>
          <w:szCs w:val="24"/>
        </w:rPr>
      </w:pPr>
    </w:p>
    <w:p w:rsidR="00BE4D8E" w:rsidRDefault="00BE4D8E" w:rsidP="00BE4D8E">
      <w:pPr>
        <w:rPr>
          <w:rFonts w:cs="Times New Roman"/>
          <w:szCs w:val="24"/>
        </w:rPr>
      </w:pPr>
      <w:r w:rsidRPr="00C4228F">
        <w:rPr>
          <w:rFonts w:cs="Times New Roman"/>
          <w:szCs w:val="24"/>
          <w:u w:val="single"/>
        </w:rPr>
        <w:t>Question</w:t>
      </w:r>
      <w:r w:rsidRPr="00C4228F">
        <w:rPr>
          <w:rFonts w:cs="Times New Roman"/>
          <w:szCs w:val="24"/>
        </w:rPr>
        <w:t>:  Can the County advance money from one fund to another for a short period of time to cover an unanticipated shortfall and then pay it back early the following year</w:t>
      </w:r>
      <w:r>
        <w:rPr>
          <w:rFonts w:cs="Times New Roman"/>
          <w:szCs w:val="24"/>
        </w:rPr>
        <w:t>?</w:t>
      </w:r>
      <w:r w:rsidRPr="00C4228F">
        <w:rPr>
          <w:rFonts w:cs="Times New Roman"/>
          <w:szCs w:val="24"/>
        </w:rPr>
        <w:t xml:space="preserve">  In my accounting classes, this was called an advance and essentially was treated as a loan.  My reason for asking is we have been experiencing situations lately wherein average oil production on some wells falls below five barrels per day.  When this happens, the County is required to reimburse the property owner back to the beginning of the year.  In the case of the property tax funds, used to account for revenues and disbursement to other governments, these reimbursements are charged to those funds.  This often creates a negative balance in the fund because the County has already distributed property taxes to the other governments for the year.  In the case of schools especially, they do not have the flexibility to pay us back during the calendar year and we often are faced with reimbursing the County the following year when taxes come in.  I believe using advances will help us avoid year-end negative balances in these funds.</w:t>
      </w:r>
    </w:p>
    <w:p w:rsidR="00BE4D8E" w:rsidRDefault="00BE4D8E" w:rsidP="00BE4D8E">
      <w:pPr>
        <w:rPr>
          <w:rFonts w:cs="Times New Roman"/>
          <w:szCs w:val="24"/>
        </w:rPr>
      </w:pPr>
    </w:p>
    <w:p w:rsidR="00BE4D8E" w:rsidRPr="00C4228F" w:rsidRDefault="00BE4D8E" w:rsidP="00BE4D8E">
      <w:pPr>
        <w:rPr>
          <w:rFonts w:cs="Times New Roman"/>
          <w:szCs w:val="24"/>
        </w:rPr>
      </w:pPr>
      <w:r w:rsidRPr="00C4228F">
        <w:rPr>
          <w:rFonts w:cs="Times New Roman"/>
          <w:szCs w:val="24"/>
        </w:rPr>
        <w:t>Thanks for your help.</w:t>
      </w:r>
    </w:p>
    <w:p w:rsidR="00BE4D8E" w:rsidRPr="00C4228F" w:rsidRDefault="00BE4D8E" w:rsidP="00BE4D8E">
      <w:pPr>
        <w:rPr>
          <w:rFonts w:cs="Times New Roman"/>
          <w:szCs w:val="24"/>
        </w:rPr>
      </w:pPr>
    </w:p>
    <w:p w:rsidR="00BE4D8E" w:rsidRPr="00C4228F" w:rsidRDefault="00BE4D8E" w:rsidP="00BE4D8E">
      <w:pPr>
        <w:rPr>
          <w:rFonts w:cs="Times New Roman"/>
          <w:szCs w:val="24"/>
        </w:rPr>
      </w:pPr>
    </w:p>
    <w:p w:rsidR="00BE4D8E" w:rsidRDefault="00BE4D8E" w:rsidP="00BE4D8E">
      <w:pPr>
        <w:rPr>
          <w:rFonts w:cs="Times New Roman"/>
          <w:szCs w:val="24"/>
        </w:rPr>
      </w:pPr>
      <w:r w:rsidRPr="00C4228F">
        <w:rPr>
          <w:rFonts w:cs="Times New Roman"/>
          <w:szCs w:val="24"/>
          <w:u w:val="single"/>
        </w:rPr>
        <w:t>Answer</w:t>
      </w:r>
      <w:r w:rsidRPr="00C4228F">
        <w:rPr>
          <w:rFonts w:cs="Times New Roman"/>
          <w:szCs w:val="24"/>
        </w:rPr>
        <w:t xml:space="preserve">:  Good </w:t>
      </w:r>
      <w:r>
        <w:rPr>
          <w:rFonts w:cs="Times New Roman"/>
          <w:szCs w:val="24"/>
        </w:rPr>
        <w:t>m</w:t>
      </w:r>
      <w:r w:rsidRPr="00C4228F">
        <w:rPr>
          <w:rFonts w:cs="Times New Roman"/>
          <w:szCs w:val="24"/>
        </w:rPr>
        <w:t>orning</w:t>
      </w:r>
      <w:r>
        <w:rPr>
          <w:rFonts w:cs="Times New Roman"/>
          <w:szCs w:val="24"/>
        </w:rPr>
        <w:t xml:space="preserve">.  </w:t>
      </w:r>
      <w:r w:rsidRPr="00C4228F">
        <w:rPr>
          <w:rFonts w:cs="Times New Roman"/>
          <w:szCs w:val="24"/>
        </w:rPr>
        <w:t xml:space="preserve">Interesting question – However,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aw prohibits the loaning on monies from one fund to another under the provisions of K.S.A. 79-2934, with the pertinent language being as follows:</w:t>
      </w:r>
    </w:p>
    <w:p w:rsidR="00BE4D8E" w:rsidRDefault="00BE4D8E" w:rsidP="00BE4D8E">
      <w:pPr>
        <w:rPr>
          <w:rFonts w:cs="Times New Roman"/>
          <w:szCs w:val="24"/>
        </w:rPr>
      </w:pPr>
    </w:p>
    <w:p w:rsidR="00BE4D8E" w:rsidRDefault="00BE4D8E" w:rsidP="00BE4D8E">
      <w:pPr>
        <w:ind w:left="288"/>
        <w:rPr>
          <w:rFonts w:cs="Times New Roman"/>
          <w:szCs w:val="24"/>
        </w:rPr>
      </w:pPr>
      <w:r w:rsidRPr="00C4228F">
        <w:rPr>
          <w:rFonts w:cs="Times New Roman"/>
          <w:szCs w:val="24"/>
        </w:rPr>
        <w:t>No part of any fund shall be diverted to any other fund, whether before or after the distribution of taxes by the county treasurer, except as provided by law.</w:t>
      </w:r>
    </w:p>
    <w:p w:rsidR="00BE4D8E" w:rsidRDefault="00BE4D8E" w:rsidP="00BE4D8E">
      <w:pPr>
        <w:rPr>
          <w:rFonts w:cs="Times New Roman"/>
          <w:szCs w:val="24"/>
        </w:rPr>
      </w:pPr>
    </w:p>
    <w:p w:rsidR="00BE4D8E" w:rsidRDefault="00BE4D8E" w:rsidP="00BE4D8E">
      <w:pPr>
        <w:rPr>
          <w:rFonts w:cs="Times New Roman"/>
          <w:szCs w:val="24"/>
        </w:rPr>
      </w:pPr>
      <w:r w:rsidRPr="00C4228F">
        <w:rPr>
          <w:rFonts w:cs="Times New Roman"/>
          <w:szCs w:val="24"/>
        </w:rPr>
        <w:t xml:space="preserve">So while your plan of action would addresses the issue, it does not seem supported by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 xml:space="preserve">aw because we find no statutory authority that would allow such a transfer or loaning of monies. </w:t>
      </w:r>
      <w:r>
        <w:rPr>
          <w:rFonts w:cs="Times New Roman"/>
          <w:szCs w:val="24"/>
        </w:rPr>
        <w:t xml:space="preserve"> </w:t>
      </w:r>
      <w:r w:rsidRPr="00C4228F">
        <w:rPr>
          <w:rFonts w:cs="Times New Roman"/>
          <w:szCs w:val="24"/>
        </w:rPr>
        <w:t xml:space="preserve">We believe this interpretation of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 xml:space="preserve">aw has been supported in Kansas case law and </w:t>
      </w:r>
      <w:r>
        <w:rPr>
          <w:rFonts w:cs="Times New Roman"/>
          <w:szCs w:val="24"/>
        </w:rPr>
        <w:t>Attorney General’s opinions.</w:t>
      </w:r>
    </w:p>
    <w:p w:rsidR="00BE4D8E" w:rsidRDefault="00BE4D8E" w:rsidP="00BE4D8E">
      <w:pPr>
        <w:rPr>
          <w:rFonts w:cs="Times New Roman"/>
          <w:szCs w:val="24"/>
        </w:rPr>
      </w:pPr>
    </w:p>
    <w:p w:rsidR="00BE4D8E" w:rsidRDefault="00BE4D8E" w:rsidP="00BE4D8E">
      <w:pPr>
        <w:rPr>
          <w:rFonts w:cs="Times New Roman"/>
          <w:szCs w:val="24"/>
        </w:rPr>
      </w:pPr>
      <w:r w:rsidRPr="00C4228F">
        <w:rPr>
          <w:rFonts w:cs="Times New Roman"/>
          <w:szCs w:val="24"/>
        </w:rPr>
        <w:t>The best practice may</w:t>
      </w:r>
      <w:r>
        <w:rPr>
          <w:rFonts w:cs="Times New Roman"/>
          <w:szCs w:val="24"/>
        </w:rPr>
        <w:t xml:space="preserve"> </w:t>
      </w:r>
      <w:r w:rsidRPr="00C4228F">
        <w:rPr>
          <w:rFonts w:cs="Times New Roman"/>
          <w:szCs w:val="24"/>
        </w:rPr>
        <w:t>be for the county in this instance is to make the expenditures (refunds) from the county general fund if there is no mon</w:t>
      </w:r>
      <w:r>
        <w:rPr>
          <w:rFonts w:cs="Times New Roman"/>
          <w:szCs w:val="24"/>
        </w:rPr>
        <w:t>ey</w:t>
      </w:r>
      <w:r w:rsidRPr="00C4228F">
        <w:rPr>
          <w:rFonts w:cs="Times New Roman"/>
          <w:szCs w:val="24"/>
        </w:rPr>
        <w:t xml:space="preserve"> available in the </w:t>
      </w:r>
      <w:r>
        <w:rPr>
          <w:rFonts w:cs="Times New Roman"/>
          <w:szCs w:val="24"/>
        </w:rPr>
        <w:t>p</w:t>
      </w:r>
      <w:r w:rsidRPr="00C4228F">
        <w:rPr>
          <w:rFonts w:cs="Times New Roman"/>
          <w:szCs w:val="24"/>
        </w:rPr>
        <w:t xml:space="preserve">roperty </w:t>
      </w:r>
      <w:r>
        <w:rPr>
          <w:rFonts w:cs="Times New Roman"/>
          <w:szCs w:val="24"/>
        </w:rPr>
        <w:t>t</w:t>
      </w:r>
      <w:r w:rsidRPr="00C4228F">
        <w:rPr>
          <w:rFonts w:cs="Times New Roman"/>
          <w:szCs w:val="24"/>
        </w:rPr>
        <w:t xml:space="preserve">ax </w:t>
      </w:r>
      <w:r>
        <w:rPr>
          <w:rFonts w:cs="Times New Roman"/>
          <w:szCs w:val="24"/>
        </w:rPr>
        <w:t>f</w:t>
      </w:r>
      <w:r w:rsidRPr="00C4228F">
        <w:rPr>
          <w:rFonts w:cs="Times New Roman"/>
          <w:szCs w:val="24"/>
        </w:rPr>
        <w:t xml:space="preserve">unds, and once the USD’s and other municipal units of government receive the January tax disbursements, they then can write a check to the County to reimburse the County’s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und.</w:t>
      </w:r>
    </w:p>
    <w:p w:rsidR="00BE4D8E" w:rsidRDefault="00BE4D8E" w:rsidP="00BE4D8E">
      <w:pPr>
        <w:rPr>
          <w:rFonts w:cs="Times New Roman"/>
          <w:szCs w:val="24"/>
        </w:rPr>
      </w:pPr>
    </w:p>
    <w:p w:rsidR="00BE4D8E" w:rsidRDefault="00BE4D8E" w:rsidP="00BE4D8E">
      <w:pPr>
        <w:rPr>
          <w:rFonts w:cs="Times New Roman"/>
          <w:szCs w:val="24"/>
        </w:rPr>
      </w:pPr>
      <w:r w:rsidRPr="00C4228F">
        <w:rPr>
          <w:rFonts w:cs="Times New Roman"/>
          <w:szCs w:val="24"/>
        </w:rPr>
        <w:t xml:space="preserve">By following the practice suggested above, you could argue that the </w:t>
      </w:r>
      <w:r>
        <w:rPr>
          <w:rFonts w:cs="Times New Roman"/>
          <w:szCs w:val="24"/>
        </w:rPr>
        <w:t>C</w:t>
      </w:r>
      <w:r w:rsidRPr="00C4228F">
        <w:rPr>
          <w:rFonts w:cs="Times New Roman"/>
          <w:szCs w:val="24"/>
        </w:rPr>
        <w:t xml:space="preserve">ounty is in essence loaning monies from the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 xml:space="preserve">und to the </w:t>
      </w:r>
      <w:r>
        <w:rPr>
          <w:rFonts w:cs="Times New Roman"/>
          <w:szCs w:val="24"/>
        </w:rPr>
        <w:t>p</w:t>
      </w:r>
      <w:r w:rsidRPr="00C4228F">
        <w:rPr>
          <w:rFonts w:cs="Times New Roman"/>
          <w:szCs w:val="24"/>
        </w:rPr>
        <w:t xml:space="preserve">roperty </w:t>
      </w:r>
      <w:r>
        <w:rPr>
          <w:rFonts w:cs="Times New Roman"/>
          <w:szCs w:val="24"/>
        </w:rPr>
        <w:t>t</w:t>
      </w:r>
      <w:r w:rsidRPr="00C4228F">
        <w:rPr>
          <w:rFonts w:cs="Times New Roman"/>
          <w:szCs w:val="24"/>
        </w:rPr>
        <w:t xml:space="preserve">ax </w:t>
      </w:r>
      <w:r>
        <w:rPr>
          <w:rFonts w:cs="Times New Roman"/>
          <w:szCs w:val="24"/>
        </w:rPr>
        <w:t>f</w:t>
      </w:r>
      <w:r w:rsidRPr="00C4228F">
        <w:rPr>
          <w:rFonts w:cs="Times New Roman"/>
          <w:szCs w:val="24"/>
        </w:rPr>
        <w:t xml:space="preserve">und, but making the expenditure directly from the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 xml:space="preserve">und is allowed under the law, while the transfer (or loaning of monies) is not.  One could also argue that the </w:t>
      </w:r>
      <w:r>
        <w:rPr>
          <w:rFonts w:cs="Times New Roman"/>
          <w:szCs w:val="24"/>
        </w:rPr>
        <w:t>C</w:t>
      </w:r>
      <w:r w:rsidRPr="00C4228F">
        <w:rPr>
          <w:rFonts w:cs="Times New Roman"/>
          <w:szCs w:val="24"/>
        </w:rPr>
        <w:t>ounty is loaning monies to the local units of government; however, state statute requires the County to make these refunds in a timely fashion.  So</w:t>
      </w:r>
      <w:r>
        <w:rPr>
          <w:rFonts w:cs="Times New Roman"/>
          <w:szCs w:val="24"/>
        </w:rPr>
        <w:t>,</w:t>
      </w:r>
      <w:r w:rsidRPr="00C4228F">
        <w:rPr>
          <w:rFonts w:cs="Times New Roman"/>
          <w:szCs w:val="24"/>
        </w:rPr>
        <w:t xml:space="preserve"> the </w:t>
      </w:r>
      <w:r>
        <w:rPr>
          <w:rFonts w:cs="Times New Roman"/>
          <w:szCs w:val="24"/>
        </w:rPr>
        <w:t>C</w:t>
      </w:r>
      <w:r w:rsidRPr="00C4228F">
        <w:rPr>
          <w:rFonts w:cs="Times New Roman"/>
          <w:szCs w:val="24"/>
        </w:rPr>
        <w:t>ounty</w:t>
      </w:r>
      <w:r>
        <w:rPr>
          <w:rFonts w:cs="Times New Roman"/>
          <w:szCs w:val="24"/>
        </w:rPr>
        <w:t>’s</w:t>
      </w:r>
      <w:r w:rsidRPr="00C4228F">
        <w:rPr>
          <w:rFonts w:cs="Times New Roman"/>
          <w:szCs w:val="24"/>
        </w:rPr>
        <w:t xml:space="preserve"> option at this point is to proceed with paying the expenditure</w:t>
      </w:r>
      <w:r>
        <w:rPr>
          <w:rFonts w:cs="Times New Roman"/>
          <w:szCs w:val="24"/>
        </w:rPr>
        <w:t>s</w:t>
      </w:r>
      <w:r w:rsidRPr="00C4228F">
        <w:rPr>
          <w:rFonts w:cs="Times New Roman"/>
          <w:szCs w:val="24"/>
        </w:rPr>
        <w:t xml:space="preserve"> and waiting for reimbursement from the impacted local units of government; or</w:t>
      </w:r>
      <w:r>
        <w:rPr>
          <w:rFonts w:cs="Times New Roman"/>
          <w:szCs w:val="24"/>
        </w:rPr>
        <w:t>,</w:t>
      </w:r>
      <w:r w:rsidRPr="00C4228F">
        <w:rPr>
          <w:rFonts w:cs="Times New Roman"/>
          <w:szCs w:val="24"/>
        </w:rPr>
        <w:t xml:space="preserve"> require timely reimbursement from the local units of government and</w:t>
      </w:r>
      <w:r>
        <w:rPr>
          <w:rFonts w:cs="Times New Roman"/>
          <w:szCs w:val="24"/>
        </w:rPr>
        <w:t>,</w:t>
      </w:r>
      <w:r w:rsidRPr="00C4228F">
        <w:rPr>
          <w:rFonts w:cs="Times New Roman"/>
          <w:szCs w:val="24"/>
        </w:rPr>
        <w:t xml:space="preserve"> if the local units run short, then the local units can proceed with requesting </w:t>
      </w:r>
      <w:r>
        <w:rPr>
          <w:rFonts w:cs="Times New Roman"/>
          <w:szCs w:val="24"/>
        </w:rPr>
        <w:t>“</w:t>
      </w:r>
      <w:r w:rsidRPr="00C4228F">
        <w:rPr>
          <w:rFonts w:cs="Times New Roman"/>
          <w:szCs w:val="24"/>
        </w:rPr>
        <w:t>no fund warrants</w:t>
      </w:r>
      <w:r>
        <w:rPr>
          <w:rFonts w:cs="Times New Roman"/>
          <w:szCs w:val="24"/>
        </w:rPr>
        <w:t>”</w:t>
      </w:r>
      <w:r w:rsidRPr="00C4228F">
        <w:rPr>
          <w:rFonts w:cs="Times New Roman"/>
          <w:szCs w:val="24"/>
        </w:rPr>
        <w:t xml:space="preserve"> from the Court of Tax Appeals.</w:t>
      </w:r>
    </w:p>
    <w:p w:rsidR="00BE4D8E" w:rsidRDefault="00BE4D8E" w:rsidP="00BE4D8E">
      <w:pPr>
        <w:rPr>
          <w:rFonts w:cs="Times New Roman"/>
          <w:szCs w:val="24"/>
        </w:rPr>
      </w:pPr>
    </w:p>
    <w:p w:rsidR="00BE4D8E" w:rsidRPr="00C4228F" w:rsidRDefault="00BE4D8E" w:rsidP="00BE4D8E">
      <w:pPr>
        <w:rPr>
          <w:rFonts w:cs="Times New Roman"/>
          <w:szCs w:val="24"/>
        </w:rPr>
      </w:pPr>
      <w:r>
        <w:rPr>
          <w:rFonts w:cs="Times New Roman"/>
          <w:szCs w:val="24"/>
        </w:rPr>
        <w:t>Hop</w:t>
      </w:r>
      <w:r w:rsidRPr="00C4228F">
        <w:rPr>
          <w:rFonts w:cs="Times New Roman"/>
          <w:szCs w:val="24"/>
        </w:rPr>
        <w:t>e this information helps.  </w:t>
      </w:r>
    </w:p>
    <w:p w:rsidR="00BE4D8E" w:rsidRPr="00C4228F" w:rsidRDefault="00BE4D8E" w:rsidP="00BE4D8E">
      <w:pPr>
        <w:rPr>
          <w:rFonts w:cs="Times New Roman"/>
          <w:szCs w:val="24"/>
        </w:rPr>
      </w:pPr>
    </w:p>
    <w:p w:rsidR="00BE4D8E" w:rsidRPr="00C4228F" w:rsidRDefault="00BE4D8E" w:rsidP="00BE4D8E">
      <w:pPr>
        <w:rPr>
          <w:rFonts w:cs="Times New Roman"/>
          <w:szCs w:val="24"/>
        </w:rPr>
      </w:pPr>
    </w:p>
    <w:p w:rsidR="00BE4D8E" w:rsidRPr="00C4228F" w:rsidRDefault="00BE4D8E" w:rsidP="00BE4D8E">
      <w:pPr>
        <w:jc w:val="center"/>
        <w:rPr>
          <w:rFonts w:cs="Times New Roman"/>
          <w:b/>
          <w:szCs w:val="24"/>
        </w:rPr>
      </w:pPr>
      <w:r w:rsidRPr="00C4228F">
        <w:rPr>
          <w:rFonts w:cs="Times New Roman"/>
          <w:b/>
          <w:szCs w:val="24"/>
        </w:rPr>
        <w:t>* * * * *</w:t>
      </w:r>
    </w:p>
    <w:p w:rsidR="00BE4D8E" w:rsidRPr="00C4228F" w:rsidRDefault="00BE4D8E" w:rsidP="00BE4D8E">
      <w:pPr>
        <w:rPr>
          <w:rFonts w:cs="Times New Roman"/>
          <w:szCs w:val="24"/>
        </w:rPr>
      </w:pPr>
    </w:p>
    <w:p w:rsidR="00BE4D8E" w:rsidRPr="005A5DA6" w:rsidRDefault="00BE4D8E" w:rsidP="00BE4D8E">
      <w:pPr>
        <w:rPr>
          <w:rFonts w:cs="Times New Roman"/>
          <w:szCs w:val="24"/>
        </w:rPr>
      </w:pPr>
    </w:p>
    <w:p w:rsidR="00BE4D8E" w:rsidRPr="005A5DA6" w:rsidRDefault="006D0025" w:rsidP="006D0025">
      <w:pPr>
        <w:rPr>
          <w:rFonts w:cs="Times New Roman"/>
          <w:szCs w:val="24"/>
        </w:rPr>
      </w:pPr>
      <w:r w:rsidRPr="005A5DA6">
        <w:rPr>
          <w:rFonts w:cs="Times New Roman"/>
          <w:szCs w:val="24"/>
          <w:u w:val="single"/>
        </w:rPr>
        <w:t>Question</w:t>
      </w:r>
      <w:r w:rsidRPr="005A5DA6">
        <w:rPr>
          <w:rFonts w:cs="Times New Roman"/>
          <w:szCs w:val="24"/>
        </w:rPr>
        <w:t xml:space="preserve">:  </w:t>
      </w:r>
      <w:r w:rsidR="005A5DA6" w:rsidRPr="005A5DA6">
        <w:rPr>
          <w:rFonts w:cs="Times New Roman"/>
          <w:szCs w:val="24"/>
        </w:rPr>
        <w:t>I</w:t>
      </w:r>
      <w:r w:rsidRPr="005A5DA6">
        <w:rPr>
          <w:rFonts w:cs="Times New Roman"/>
          <w:szCs w:val="24"/>
        </w:rPr>
        <w:t xml:space="preserve"> am asking about the Industrial Fund.  Can we use money within that fund (from property taxes) to purchase property?</w:t>
      </w:r>
      <w:r w:rsidR="005A5DA6" w:rsidRPr="005A5DA6">
        <w:rPr>
          <w:rFonts w:cs="Times New Roman"/>
          <w:szCs w:val="24"/>
        </w:rPr>
        <w:t xml:space="preserve">  </w:t>
      </w:r>
      <w:r w:rsidRPr="005A5DA6">
        <w:rPr>
          <w:rFonts w:cs="Times New Roman"/>
          <w:szCs w:val="24"/>
        </w:rPr>
        <w:t>I can't find anything within the statue that saying we cannot.</w:t>
      </w:r>
      <w:r w:rsidR="005A5DA6" w:rsidRPr="005A5DA6">
        <w:rPr>
          <w:rFonts w:cs="Times New Roman"/>
          <w:szCs w:val="24"/>
        </w:rPr>
        <w:t xml:space="preserve">  </w:t>
      </w:r>
      <w:r w:rsidRPr="005A5DA6">
        <w:rPr>
          <w:rFonts w:cs="Times New Roman"/>
          <w:szCs w:val="24"/>
        </w:rPr>
        <w:t>If you can let me know ASAP we have a council meeting Monday evening.</w:t>
      </w:r>
    </w:p>
    <w:p w:rsidR="00BE4D8E" w:rsidRPr="005A5DA6" w:rsidRDefault="00BE4D8E" w:rsidP="00BE4D8E">
      <w:pPr>
        <w:rPr>
          <w:rFonts w:cs="Times New Roman"/>
          <w:szCs w:val="24"/>
        </w:rPr>
      </w:pPr>
    </w:p>
    <w:p w:rsidR="00BE4D8E" w:rsidRPr="005A5DA6" w:rsidRDefault="00BE4D8E" w:rsidP="00BE4D8E">
      <w:pPr>
        <w:rPr>
          <w:rFonts w:cs="Times New Roman"/>
          <w:szCs w:val="24"/>
        </w:rPr>
      </w:pPr>
    </w:p>
    <w:p w:rsidR="006D0025" w:rsidRPr="005A5DA6" w:rsidRDefault="006D0025" w:rsidP="006D0025">
      <w:r w:rsidRPr="005A5DA6">
        <w:rPr>
          <w:rFonts w:cs="Times New Roman"/>
          <w:szCs w:val="24"/>
          <w:u w:val="single"/>
        </w:rPr>
        <w:t>Answer</w:t>
      </w:r>
      <w:r w:rsidRPr="005A5DA6">
        <w:rPr>
          <w:rFonts w:cs="Times New Roman"/>
          <w:szCs w:val="24"/>
        </w:rPr>
        <w:t xml:space="preserve">:  </w:t>
      </w:r>
      <w:r w:rsidRPr="005A5DA6">
        <w:t>The applicable statute is K.S.A. 12-1671i, which provides in full as follows:</w:t>
      </w:r>
    </w:p>
    <w:p w:rsidR="006D0025" w:rsidRPr="005A5DA6" w:rsidRDefault="006D0025" w:rsidP="006D0025"/>
    <w:p w:rsidR="006D0025" w:rsidRPr="005A5DA6" w:rsidRDefault="006D0025" w:rsidP="006D0025">
      <w:pPr>
        <w:ind w:left="288"/>
      </w:pPr>
      <w:r w:rsidRPr="005A5DA6">
        <w:t xml:space="preserve">All moneys collected by virtue of the tax authorized by K.S.A. 12-1617h, and amendments thereto, shall be placed in a fund known as an "industrial development fund," and </w:t>
      </w:r>
      <w:r w:rsidRPr="005A5DA6">
        <w:rPr>
          <w:u w:val="single"/>
        </w:rPr>
        <w:t>shall be used</w:t>
      </w:r>
      <w:r w:rsidRPr="005A5DA6">
        <w:t xml:space="preserve"> by the governing body of such city </w:t>
      </w:r>
      <w:r w:rsidRPr="005A5DA6">
        <w:rPr>
          <w:u w:val="single"/>
        </w:rPr>
        <w:t>for the purpose of inducing industries to locate or remain within the city or near its environs</w:t>
      </w:r>
      <w:r w:rsidRPr="005A5DA6">
        <w:t>.</w:t>
      </w:r>
    </w:p>
    <w:p w:rsidR="006D0025" w:rsidRPr="005A5DA6" w:rsidRDefault="006D0025" w:rsidP="006D0025">
      <w:pPr>
        <w:ind w:left="288"/>
      </w:pPr>
    </w:p>
    <w:p w:rsidR="006D0025" w:rsidRPr="005A5DA6" w:rsidRDefault="005A5DA6" w:rsidP="006D0025">
      <w:r w:rsidRPr="005A5DA6">
        <w:t>I</w:t>
      </w:r>
      <w:r w:rsidR="006D0025" w:rsidRPr="005A5DA6">
        <w:t xml:space="preserve">t appears from the attached AGO 2001-10 (link below), and from prior AGOs referenced in AGO 2001-10, that your governing body will be provided significant latitude in how it expends dollars from your industrial development fund, but that the governing body must show a “demonstrable and direct relation to the statutory purpose of inducing industries to locate or remain” within </w:t>
      </w:r>
      <w:r w:rsidRPr="005A5DA6">
        <w:t>your city</w:t>
      </w:r>
      <w:r w:rsidR="006D0025" w:rsidRPr="005A5DA6">
        <w:t xml:space="preserve"> in order for the proposed property acquisition to comply with the statute’s purpose.  If the property acquisition in question has that “demonstrable and direct” nexus to the statutory purpose, then the purchase is OK.</w:t>
      </w:r>
    </w:p>
    <w:p w:rsidR="006D0025" w:rsidRPr="005A5DA6" w:rsidRDefault="006D0025" w:rsidP="006D0025"/>
    <w:p w:rsidR="006D0025" w:rsidRPr="005A5DA6" w:rsidRDefault="005A5DA6" w:rsidP="006D0025">
      <w:r w:rsidRPr="005A5DA6">
        <w:t>We</w:t>
      </w:r>
      <w:r w:rsidR="006D0025" w:rsidRPr="005A5DA6">
        <w:t xml:space="preserve"> hope that this helps.</w:t>
      </w:r>
    </w:p>
    <w:p w:rsidR="006D0025" w:rsidRPr="005A5DA6" w:rsidRDefault="006D0025" w:rsidP="006D0025"/>
    <w:p w:rsidR="006D0025" w:rsidRPr="005A5DA6" w:rsidRDefault="000B47E9" w:rsidP="006D0025">
      <w:hyperlink r:id="rId11" w:history="1">
        <w:r w:rsidR="006D0025" w:rsidRPr="005A5DA6">
          <w:rPr>
            <w:rStyle w:val="Hyperlink"/>
            <w:color w:val="auto"/>
          </w:rPr>
          <w:t>http://ksag.washburnlaw.edu/opinions/2001/2001-010.htm</w:t>
        </w:r>
      </w:hyperlink>
    </w:p>
    <w:p w:rsidR="005A5DA6" w:rsidRPr="00C4228F" w:rsidRDefault="005A5DA6" w:rsidP="005A5DA6">
      <w:pPr>
        <w:rPr>
          <w:rFonts w:cs="Times New Roman"/>
          <w:szCs w:val="24"/>
        </w:rPr>
      </w:pPr>
    </w:p>
    <w:p w:rsidR="005A5DA6" w:rsidRPr="00C4228F" w:rsidRDefault="005A5DA6" w:rsidP="005A5DA6">
      <w:pPr>
        <w:rPr>
          <w:rFonts w:cs="Times New Roman"/>
          <w:szCs w:val="24"/>
        </w:rPr>
      </w:pPr>
    </w:p>
    <w:p w:rsidR="005A5DA6" w:rsidRPr="00C4228F" w:rsidRDefault="005A5DA6" w:rsidP="005A5DA6">
      <w:pPr>
        <w:jc w:val="center"/>
        <w:rPr>
          <w:rFonts w:cs="Times New Roman"/>
          <w:b/>
          <w:szCs w:val="24"/>
        </w:rPr>
      </w:pPr>
      <w:r w:rsidRPr="00C4228F">
        <w:rPr>
          <w:rFonts w:cs="Times New Roman"/>
          <w:b/>
          <w:szCs w:val="24"/>
        </w:rPr>
        <w:t>* * * * *</w:t>
      </w:r>
    </w:p>
    <w:p w:rsidR="005A5DA6" w:rsidRPr="00C4228F" w:rsidRDefault="005A5DA6" w:rsidP="005A5DA6">
      <w:pPr>
        <w:rPr>
          <w:rFonts w:cs="Times New Roman"/>
          <w:szCs w:val="24"/>
        </w:rPr>
      </w:pPr>
    </w:p>
    <w:p w:rsidR="005A5DA6" w:rsidRPr="005A5DA6" w:rsidRDefault="005A5DA6" w:rsidP="005A5DA6">
      <w:pPr>
        <w:rPr>
          <w:rFonts w:cs="Times New Roman"/>
          <w:szCs w:val="24"/>
        </w:rPr>
      </w:pPr>
    </w:p>
    <w:p w:rsidR="00ED6302" w:rsidRPr="00A014A8" w:rsidRDefault="00ED6302" w:rsidP="00ED6302">
      <w:pPr>
        <w:rPr>
          <w:rFonts w:cs="Times New Roman"/>
          <w:szCs w:val="24"/>
        </w:rPr>
      </w:pPr>
      <w:r w:rsidRPr="00A014A8">
        <w:rPr>
          <w:rFonts w:cs="Times New Roman"/>
          <w:szCs w:val="24"/>
          <w:u w:val="single"/>
        </w:rPr>
        <w:t>Question</w:t>
      </w:r>
      <w:r w:rsidRPr="00A014A8">
        <w:rPr>
          <w:rFonts w:cs="Times New Roman"/>
          <w:szCs w:val="24"/>
        </w:rPr>
        <w:t xml:space="preserve">:  The Township is considering the purchase of a new motor grader.  We aren’t really satisfied with the amount that is being offered for the old grader that we are trading.  We are thinking of selling the old grader ourselves instead of trading with the dealership.  The salesmen told us that he had a township do that and the money had to be deposited into the operating fund instead of the machinery fund.  </w:t>
      </w:r>
    </w:p>
    <w:p w:rsidR="00ED6302" w:rsidRPr="00A014A8" w:rsidRDefault="00ED6302" w:rsidP="00ED6302">
      <w:pPr>
        <w:rPr>
          <w:rFonts w:cs="Times New Roman"/>
          <w:szCs w:val="24"/>
        </w:rPr>
      </w:pPr>
      <w:r w:rsidRPr="00A014A8">
        <w:rPr>
          <w:rFonts w:cs="Times New Roman"/>
          <w:szCs w:val="24"/>
        </w:rPr>
        <w:t> </w:t>
      </w:r>
    </w:p>
    <w:p w:rsidR="00ED6302" w:rsidRPr="00A014A8" w:rsidRDefault="00ED6302" w:rsidP="00ED6302">
      <w:pPr>
        <w:rPr>
          <w:rFonts w:cs="Times New Roman"/>
          <w:szCs w:val="24"/>
        </w:rPr>
      </w:pPr>
      <w:r w:rsidRPr="00A014A8">
        <w:rPr>
          <w:rFonts w:cs="Times New Roman"/>
          <w:szCs w:val="24"/>
        </w:rPr>
        <w:t>If we decide to purchase the new grader the funds would come primarily from the machinery fund.  We have enough in the machinery fund to cover the purchase, but we are considering using some of the road fund, 10 to 20 thousand.</w:t>
      </w:r>
    </w:p>
    <w:p w:rsidR="00ED6302" w:rsidRPr="00A014A8" w:rsidRDefault="00ED6302" w:rsidP="00ED6302">
      <w:pPr>
        <w:rPr>
          <w:rFonts w:cs="Times New Roman"/>
          <w:szCs w:val="24"/>
        </w:rPr>
      </w:pPr>
      <w:r w:rsidRPr="00A014A8">
        <w:rPr>
          <w:rFonts w:cs="Times New Roman"/>
          <w:szCs w:val="24"/>
        </w:rPr>
        <w:t> </w:t>
      </w:r>
    </w:p>
    <w:p w:rsidR="00ED6302" w:rsidRPr="00A014A8" w:rsidRDefault="00ED6302" w:rsidP="00ED6302">
      <w:pPr>
        <w:rPr>
          <w:rFonts w:cs="Times New Roman"/>
          <w:szCs w:val="24"/>
        </w:rPr>
      </w:pPr>
      <w:r w:rsidRPr="00A014A8">
        <w:rPr>
          <w:rFonts w:cs="Times New Roman"/>
          <w:szCs w:val="24"/>
        </w:rPr>
        <w:t>So my question is</w:t>
      </w:r>
      <w:proofErr w:type="gramStart"/>
      <w:r w:rsidRPr="00A014A8">
        <w:rPr>
          <w:rFonts w:cs="Times New Roman"/>
          <w:szCs w:val="24"/>
        </w:rPr>
        <w:t>,</w:t>
      </w:r>
      <w:proofErr w:type="gramEnd"/>
      <w:r w:rsidRPr="00A014A8">
        <w:rPr>
          <w:rFonts w:cs="Times New Roman"/>
          <w:szCs w:val="24"/>
        </w:rPr>
        <w:t xml:space="preserve"> if we sell the existing motor grader will the funds be deposited in the machinery fund, or the road fund?  The machinery fund is our preference.</w:t>
      </w:r>
    </w:p>
    <w:p w:rsidR="00ED6302" w:rsidRPr="00A014A8" w:rsidRDefault="00ED6302" w:rsidP="00ED6302">
      <w:pPr>
        <w:rPr>
          <w:rFonts w:cs="Times New Roman"/>
          <w:szCs w:val="24"/>
        </w:rPr>
      </w:pPr>
    </w:p>
    <w:p w:rsidR="00ED6302" w:rsidRPr="00A014A8" w:rsidRDefault="00ED6302" w:rsidP="00ED6302">
      <w:pPr>
        <w:rPr>
          <w:rFonts w:cs="Times New Roman"/>
          <w:szCs w:val="24"/>
        </w:rPr>
      </w:pPr>
    </w:p>
    <w:p w:rsidR="00ED6302" w:rsidRPr="00A014A8" w:rsidRDefault="00ED6302" w:rsidP="00ED6302">
      <w:pPr>
        <w:rPr>
          <w:rFonts w:cs="Times New Roman"/>
          <w:szCs w:val="24"/>
        </w:rPr>
      </w:pPr>
    </w:p>
    <w:p w:rsidR="00ED6302" w:rsidRPr="00A014A8" w:rsidRDefault="00ED6302" w:rsidP="00ED6302">
      <w:pPr>
        <w:rPr>
          <w:rFonts w:cs="Times New Roman"/>
          <w:szCs w:val="24"/>
        </w:rPr>
      </w:pPr>
      <w:r w:rsidRPr="00A014A8">
        <w:rPr>
          <w:rFonts w:cs="Times New Roman"/>
          <w:szCs w:val="24"/>
          <w:u w:val="single"/>
        </w:rPr>
        <w:t>Answer</w:t>
      </w:r>
      <w:r w:rsidRPr="00A014A8">
        <w:rPr>
          <w:rFonts w:cs="Times New Roman"/>
          <w:szCs w:val="24"/>
        </w:rPr>
        <w:t>:  In the absence of lawful authority dictating otherwise, we would be of the opinion that the proceeds from the sale of the motor grader should be credited to the fund from which the motor grader purchase was financed.  In other words, if the motor grader that is being sold was originally purchased with funds from the special machinery fund, then the sale proceeds should return to that fund.</w:t>
      </w:r>
    </w:p>
    <w:p w:rsidR="00ED6302" w:rsidRPr="00A014A8" w:rsidRDefault="00ED6302" w:rsidP="00ED6302">
      <w:pPr>
        <w:rPr>
          <w:rFonts w:cs="Times New Roman"/>
          <w:szCs w:val="24"/>
        </w:rPr>
      </w:pPr>
      <w:r w:rsidRPr="00A014A8">
        <w:rPr>
          <w:rFonts w:cs="Times New Roman"/>
          <w:szCs w:val="24"/>
        </w:rPr>
        <w:t> </w:t>
      </w:r>
    </w:p>
    <w:p w:rsidR="00ED6302" w:rsidRPr="00A014A8" w:rsidRDefault="00ED6302" w:rsidP="00ED6302">
      <w:pPr>
        <w:rPr>
          <w:rFonts w:cs="Times New Roman"/>
          <w:szCs w:val="24"/>
        </w:rPr>
      </w:pPr>
      <w:r w:rsidRPr="00A014A8">
        <w:rPr>
          <w:rFonts w:cs="Times New Roman"/>
          <w:szCs w:val="24"/>
        </w:rPr>
        <w:t>We hope that this helps.</w:t>
      </w:r>
    </w:p>
    <w:p w:rsidR="00ED6302" w:rsidRPr="00A014A8" w:rsidRDefault="00ED6302" w:rsidP="00ED6302">
      <w:pPr>
        <w:rPr>
          <w:rFonts w:cs="Times New Roman"/>
          <w:szCs w:val="24"/>
        </w:rPr>
      </w:pPr>
    </w:p>
    <w:p w:rsidR="00ED6302" w:rsidRPr="00A014A8" w:rsidRDefault="00ED6302" w:rsidP="00ED6302">
      <w:pPr>
        <w:rPr>
          <w:rFonts w:cs="Times New Roman"/>
          <w:szCs w:val="24"/>
        </w:rPr>
      </w:pPr>
    </w:p>
    <w:p w:rsidR="00ED6302" w:rsidRPr="00A014A8" w:rsidRDefault="00ED6302" w:rsidP="00ED6302">
      <w:pPr>
        <w:jc w:val="center"/>
        <w:rPr>
          <w:rFonts w:cs="Times New Roman"/>
          <w:b/>
          <w:szCs w:val="24"/>
        </w:rPr>
      </w:pPr>
      <w:r w:rsidRPr="00A014A8">
        <w:rPr>
          <w:rFonts w:cs="Times New Roman"/>
          <w:b/>
          <w:szCs w:val="24"/>
        </w:rPr>
        <w:t>* * * * *</w:t>
      </w:r>
    </w:p>
    <w:p w:rsidR="00ED6302" w:rsidRPr="00A014A8" w:rsidRDefault="00ED6302" w:rsidP="00ED6302">
      <w:pPr>
        <w:rPr>
          <w:rFonts w:cs="Times New Roman"/>
          <w:szCs w:val="24"/>
        </w:rPr>
      </w:pPr>
    </w:p>
    <w:p w:rsidR="00ED6302" w:rsidRPr="00A014A8" w:rsidRDefault="00ED6302" w:rsidP="00ED6302">
      <w:pPr>
        <w:rPr>
          <w:rFonts w:cs="Times New Roman"/>
          <w:szCs w:val="24"/>
        </w:rPr>
      </w:pPr>
    </w:p>
    <w:p w:rsidR="008A0630" w:rsidRPr="00B234D3" w:rsidRDefault="008A0630" w:rsidP="008A0630">
      <w:pPr>
        <w:rPr>
          <w:rFonts w:cs="Times New Roman"/>
          <w:szCs w:val="24"/>
        </w:rPr>
      </w:pPr>
      <w:r w:rsidRPr="00B234D3">
        <w:rPr>
          <w:rFonts w:cs="Times New Roman"/>
          <w:szCs w:val="24"/>
          <w:u w:val="single"/>
        </w:rPr>
        <w:t>Question</w:t>
      </w:r>
      <w:r w:rsidRPr="00B234D3">
        <w:rPr>
          <w:rFonts w:cs="Times New Roman"/>
          <w:szCs w:val="24"/>
        </w:rPr>
        <w:t xml:space="preserve">:  The city wants to know if mowing alleys and ditches around the city should come out of the General and Special Highway </w:t>
      </w:r>
      <w:proofErr w:type="gramStart"/>
      <w:r w:rsidRPr="00B234D3">
        <w:rPr>
          <w:rFonts w:cs="Times New Roman"/>
          <w:szCs w:val="24"/>
        </w:rPr>
        <w:t>Funds?</w:t>
      </w:r>
      <w:proofErr w:type="gramEnd"/>
      <w:r w:rsidRPr="00B234D3">
        <w:rPr>
          <w:rFonts w:cs="Times New Roman"/>
          <w:szCs w:val="24"/>
        </w:rPr>
        <w:t xml:space="preserve">  Thank You</w:t>
      </w:r>
    </w:p>
    <w:p w:rsidR="008A0630" w:rsidRPr="00B234D3" w:rsidRDefault="008A0630" w:rsidP="008A0630">
      <w:pPr>
        <w:rPr>
          <w:rFonts w:cs="Times New Roman"/>
          <w:szCs w:val="24"/>
        </w:rPr>
      </w:pPr>
    </w:p>
    <w:p w:rsidR="008A0630" w:rsidRPr="00B234D3" w:rsidRDefault="008A0630" w:rsidP="008A0630">
      <w:pPr>
        <w:rPr>
          <w:rFonts w:cs="Times New Roman"/>
          <w:szCs w:val="24"/>
        </w:rPr>
      </w:pPr>
    </w:p>
    <w:p w:rsidR="008A0630" w:rsidRPr="00B234D3" w:rsidRDefault="008A0630" w:rsidP="008A0630">
      <w:pPr>
        <w:rPr>
          <w:rFonts w:cs="Times New Roman"/>
          <w:szCs w:val="24"/>
        </w:rPr>
      </w:pPr>
      <w:r w:rsidRPr="00B234D3">
        <w:rPr>
          <w:rFonts w:cs="Times New Roman"/>
          <w:szCs w:val="24"/>
          <w:u w:val="single"/>
        </w:rPr>
        <w:t>Answer</w:t>
      </w:r>
      <w:r w:rsidRPr="00B234D3">
        <w:rPr>
          <w:rFonts w:cs="Times New Roman"/>
          <w:szCs w:val="24"/>
        </w:rPr>
        <w:t>:  Good morning.  After a review of the statutes there appears to be no issue with the mowing costs being expended from the General Fund, since General Fund monies can be used for any legitimate city expense.</w:t>
      </w:r>
    </w:p>
    <w:p w:rsidR="008A0630" w:rsidRPr="00B234D3" w:rsidRDefault="008A0630" w:rsidP="008A0630">
      <w:pPr>
        <w:rPr>
          <w:rFonts w:cs="Times New Roman"/>
          <w:szCs w:val="24"/>
        </w:rPr>
      </w:pPr>
    </w:p>
    <w:p w:rsidR="008A0630" w:rsidRPr="00B234D3" w:rsidRDefault="008A0630" w:rsidP="008A0630">
      <w:pPr>
        <w:rPr>
          <w:rFonts w:cs="Times New Roman"/>
          <w:szCs w:val="24"/>
        </w:rPr>
      </w:pPr>
      <w:r w:rsidRPr="00B234D3">
        <w:rPr>
          <w:rFonts w:cs="Times New Roman"/>
          <w:szCs w:val="24"/>
        </w:rPr>
        <w:t>However, use of monies in the Special Highway fund for this purpose may be limited.  K.S.A. 79-3425c(</w:t>
      </w:r>
      <w:r>
        <w:rPr>
          <w:rFonts w:cs="Times New Roman"/>
          <w:szCs w:val="24"/>
        </w:rPr>
        <w:t>c</w:t>
      </w:r>
      <w:r w:rsidRPr="00B234D3">
        <w:rPr>
          <w:rFonts w:cs="Times New Roman"/>
          <w:szCs w:val="24"/>
        </w:rPr>
        <w:t xml:space="preserve">) states that monies in the fund should </w:t>
      </w:r>
      <w:r>
        <w:rPr>
          <w:rFonts w:cs="Times New Roman"/>
          <w:szCs w:val="24"/>
        </w:rPr>
        <w:t>“</w:t>
      </w:r>
      <w:r w:rsidRPr="00B234D3">
        <w:rPr>
          <w:rFonts w:cs="Times New Roman"/>
          <w:szCs w:val="24"/>
        </w:rPr>
        <w:t>be use</w:t>
      </w:r>
      <w:r>
        <w:rPr>
          <w:rFonts w:cs="Times New Roman"/>
          <w:szCs w:val="24"/>
        </w:rPr>
        <w:t>d</w:t>
      </w:r>
      <w:r w:rsidRPr="00B234D3">
        <w:rPr>
          <w:rFonts w:cs="Times New Roman"/>
          <w:szCs w:val="24"/>
        </w:rPr>
        <w:t xml:space="preserve"> for the construction, reconstruction, alternation, repair and maintenance of streets and highways of such city and for the payment of bonds</w:t>
      </w:r>
      <w:r>
        <w:rPr>
          <w:rFonts w:cs="Times New Roman"/>
          <w:szCs w:val="24"/>
        </w:rPr>
        <w:t>”</w:t>
      </w:r>
      <w:r w:rsidRPr="00B234D3">
        <w:rPr>
          <w:rFonts w:cs="Times New Roman"/>
          <w:szCs w:val="24"/>
        </w:rPr>
        <w:t xml:space="preserve"> issued for </w:t>
      </w:r>
      <w:r>
        <w:rPr>
          <w:rFonts w:cs="Times New Roman"/>
          <w:szCs w:val="24"/>
        </w:rPr>
        <w:t>such purposes</w:t>
      </w:r>
      <w:r w:rsidRPr="00B234D3">
        <w:rPr>
          <w:rFonts w:cs="Times New Roman"/>
          <w:szCs w:val="24"/>
        </w:rPr>
        <w:t>.  It would appear that using special highway monies for mowing would be a stretch, but your governing body would have to make the ultimate decision concerning that issue.</w:t>
      </w:r>
    </w:p>
    <w:p w:rsidR="008A0630" w:rsidRPr="00B234D3" w:rsidRDefault="008A0630" w:rsidP="008A0630">
      <w:pPr>
        <w:rPr>
          <w:rFonts w:cs="Times New Roman"/>
          <w:szCs w:val="24"/>
        </w:rPr>
      </w:pPr>
    </w:p>
    <w:p w:rsidR="008A0630" w:rsidRPr="00B234D3" w:rsidRDefault="008A0630" w:rsidP="008A0630">
      <w:pPr>
        <w:rPr>
          <w:rFonts w:cs="Times New Roman"/>
          <w:szCs w:val="24"/>
        </w:rPr>
      </w:pPr>
      <w:r w:rsidRPr="00B234D3">
        <w:rPr>
          <w:rFonts w:cs="Times New Roman"/>
          <w:szCs w:val="24"/>
        </w:rPr>
        <w:lastRenderedPageBreak/>
        <w:t xml:space="preserve">There is no case law concerning the use of special highway monies, but there is a 1994 Attorney General’s opinion discussing the subject.  The opinion, </w:t>
      </w:r>
      <w:r>
        <w:rPr>
          <w:rFonts w:cs="Times New Roman"/>
          <w:szCs w:val="24"/>
        </w:rPr>
        <w:t xml:space="preserve">AGO </w:t>
      </w:r>
      <w:r w:rsidRPr="00B234D3">
        <w:rPr>
          <w:rFonts w:cs="Times New Roman"/>
          <w:szCs w:val="24"/>
        </w:rPr>
        <w:t xml:space="preserve">94-34, discusses the use of Special Highway monies to build sidewalks and </w:t>
      </w:r>
      <w:r>
        <w:rPr>
          <w:rFonts w:cs="Times New Roman"/>
          <w:szCs w:val="24"/>
        </w:rPr>
        <w:t xml:space="preserve">a </w:t>
      </w:r>
      <w:r w:rsidRPr="00B234D3">
        <w:rPr>
          <w:rFonts w:cs="Times New Roman"/>
          <w:szCs w:val="24"/>
        </w:rPr>
        <w:t xml:space="preserve">floodgate in a city.  The Attorney General opined that </w:t>
      </w:r>
      <w:r>
        <w:rPr>
          <w:rFonts w:cs="Times New Roman"/>
          <w:szCs w:val="24"/>
        </w:rPr>
        <w:t xml:space="preserve">such </w:t>
      </w:r>
      <w:r w:rsidRPr="00B234D3">
        <w:rPr>
          <w:rFonts w:cs="Times New Roman"/>
          <w:szCs w:val="24"/>
        </w:rPr>
        <w:t>monies could be used to build sidewalks, but not the floodgate.  In deciding the issue, the Attorney General relied on Kansas law which defines sidewalks a</w:t>
      </w:r>
      <w:r>
        <w:rPr>
          <w:rFonts w:cs="Times New Roman"/>
          <w:szCs w:val="24"/>
        </w:rPr>
        <w:t>s</w:t>
      </w:r>
      <w:r w:rsidRPr="00B234D3">
        <w:rPr>
          <w:rFonts w:cs="Times New Roman"/>
          <w:szCs w:val="24"/>
        </w:rPr>
        <w:t xml:space="preserve"> part of the street.</w:t>
      </w:r>
    </w:p>
    <w:p w:rsidR="008A0630" w:rsidRPr="00B234D3" w:rsidRDefault="008A0630" w:rsidP="008A0630">
      <w:pPr>
        <w:rPr>
          <w:rFonts w:cs="Times New Roman"/>
          <w:szCs w:val="24"/>
        </w:rPr>
      </w:pPr>
    </w:p>
    <w:p w:rsidR="008A0630" w:rsidRPr="00B234D3" w:rsidRDefault="008A0630" w:rsidP="008A0630">
      <w:pPr>
        <w:rPr>
          <w:rFonts w:cs="Times New Roman"/>
          <w:szCs w:val="24"/>
        </w:rPr>
      </w:pPr>
      <w:r w:rsidRPr="00B234D3">
        <w:rPr>
          <w:rFonts w:cs="Times New Roman"/>
          <w:szCs w:val="24"/>
        </w:rPr>
        <w:t>Hope this information helps.  If you have additional questions or comments, please do not hesitate to ask.</w:t>
      </w:r>
    </w:p>
    <w:p w:rsidR="008A0630" w:rsidRPr="00127D52" w:rsidRDefault="008A0630" w:rsidP="008A0630">
      <w:pPr>
        <w:rPr>
          <w:rFonts w:cs="Times New Roman"/>
          <w:szCs w:val="24"/>
        </w:rPr>
      </w:pPr>
    </w:p>
    <w:p w:rsidR="008A0630" w:rsidRPr="00127D52" w:rsidRDefault="008A0630" w:rsidP="008A0630">
      <w:pPr>
        <w:rPr>
          <w:rFonts w:cs="Times New Roman"/>
          <w:szCs w:val="24"/>
        </w:rPr>
      </w:pPr>
    </w:p>
    <w:p w:rsidR="008A0630" w:rsidRPr="00127D52" w:rsidRDefault="008A0630" w:rsidP="008A0630">
      <w:pPr>
        <w:jc w:val="center"/>
        <w:rPr>
          <w:rFonts w:cs="Times New Roman"/>
          <w:b/>
          <w:szCs w:val="24"/>
        </w:rPr>
      </w:pPr>
      <w:r w:rsidRPr="00127D52">
        <w:rPr>
          <w:rFonts w:cs="Times New Roman"/>
          <w:b/>
          <w:szCs w:val="24"/>
        </w:rPr>
        <w:t>* * * * *</w:t>
      </w:r>
    </w:p>
    <w:p w:rsidR="008A0630" w:rsidRDefault="008A0630" w:rsidP="008A0630">
      <w:pPr>
        <w:rPr>
          <w:rFonts w:cs="Times New Roman"/>
          <w:szCs w:val="24"/>
        </w:rPr>
      </w:pPr>
    </w:p>
    <w:p w:rsidR="008A0630" w:rsidRDefault="008A0630" w:rsidP="008A0630">
      <w:pPr>
        <w:rPr>
          <w:rFonts w:cs="Times New Roman"/>
          <w:szCs w:val="24"/>
        </w:rPr>
      </w:pPr>
    </w:p>
    <w:p w:rsidR="00ED6302" w:rsidRPr="00AA2D46" w:rsidRDefault="000918A0" w:rsidP="00ED6302">
      <w:pPr>
        <w:rPr>
          <w:rFonts w:cs="Times New Roman"/>
          <w:szCs w:val="24"/>
        </w:rPr>
      </w:pPr>
      <w:r w:rsidRPr="00B234D3">
        <w:rPr>
          <w:rFonts w:cs="Times New Roman"/>
          <w:szCs w:val="24"/>
          <w:u w:val="single"/>
        </w:rPr>
        <w:t>Question</w:t>
      </w:r>
      <w:r w:rsidRPr="00B234D3">
        <w:rPr>
          <w:rFonts w:cs="Times New Roman"/>
          <w:szCs w:val="24"/>
        </w:rPr>
        <w:t xml:space="preserve">:  </w:t>
      </w:r>
      <w:r>
        <w:rPr>
          <w:rFonts w:cs="Times New Roman"/>
          <w:szCs w:val="24"/>
        </w:rPr>
        <w:t>I’ve looked through the statutes and can’t find anything that tells me how to account for encumbrances on the budget forms.  How are we supposed to do this?  Thanks!</w:t>
      </w:r>
    </w:p>
    <w:p w:rsidR="002950FA" w:rsidRDefault="002950FA" w:rsidP="004B2747">
      <w:pPr>
        <w:rPr>
          <w:rFonts w:cs="Times New Roman"/>
          <w:szCs w:val="24"/>
        </w:rPr>
      </w:pPr>
    </w:p>
    <w:p w:rsidR="002950FA" w:rsidRDefault="002950FA" w:rsidP="004B2747">
      <w:pPr>
        <w:rPr>
          <w:rFonts w:cs="Times New Roman"/>
          <w:szCs w:val="24"/>
        </w:rPr>
      </w:pPr>
    </w:p>
    <w:p w:rsidR="000918A0" w:rsidRDefault="000918A0" w:rsidP="000918A0">
      <w:r w:rsidRPr="00B234D3">
        <w:rPr>
          <w:rFonts w:cs="Times New Roman"/>
          <w:szCs w:val="24"/>
          <w:u w:val="single"/>
        </w:rPr>
        <w:t>Answer</w:t>
      </w:r>
      <w:r w:rsidRPr="00B234D3">
        <w:rPr>
          <w:rFonts w:cs="Times New Roman"/>
          <w:szCs w:val="24"/>
        </w:rPr>
        <w:t xml:space="preserve">:  </w:t>
      </w:r>
      <w:r>
        <w:t>How to account an encumbrance on the budget form?  We will look at two ways to account for an outstanding encumbrance.  First, we could treat the encumbrance as an expenditure.  The second way would be to create, following the expenditure section of the budget form, a line item entitled “encumbrances.”</w:t>
      </w:r>
    </w:p>
    <w:p w:rsidR="000918A0" w:rsidRDefault="000918A0" w:rsidP="000918A0"/>
    <w:p w:rsidR="000918A0" w:rsidRDefault="000918A0" w:rsidP="000918A0">
      <w:r>
        <w:t xml:space="preserve">In either case, a total of the fund’s unencumbered cash will be created, but will leave the reconciliation as between a fund’s </w:t>
      </w:r>
      <w:r w:rsidRPr="000918A0">
        <w:rPr>
          <w:i/>
        </w:rPr>
        <w:t>total</w:t>
      </w:r>
      <w:r>
        <w:t xml:space="preserve"> cash, and the actual cash on hand, out of balance.  To reconcile, since an encumbrance has not been paid, the encumbrance must be added back to the fund’s unencumbered cash balance to balance with the total cash on hand.</w:t>
      </w:r>
    </w:p>
    <w:p w:rsidR="000918A0" w:rsidRDefault="000918A0" w:rsidP="000918A0"/>
    <w:p w:rsidR="000918A0" w:rsidRDefault="000918A0" w:rsidP="000918A0">
      <w:r>
        <w:t>You are correct that the budget law does not address how to handle encumbrances.  This would be a good item to have addressed in our budget manual.</w:t>
      </w:r>
    </w:p>
    <w:p w:rsidR="000918A0" w:rsidRDefault="000918A0" w:rsidP="000918A0"/>
    <w:p w:rsidR="000918A0" w:rsidRDefault="000918A0" w:rsidP="000918A0">
      <w:r>
        <w:t>We hope this information is helpful.</w:t>
      </w:r>
    </w:p>
    <w:p w:rsidR="000918A0" w:rsidRPr="00127D52" w:rsidRDefault="000918A0" w:rsidP="000918A0">
      <w:pPr>
        <w:rPr>
          <w:rFonts w:cs="Times New Roman"/>
          <w:szCs w:val="24"/>
        </w:rPr>
      </w:pPr>
    </w:p>
    <w:p w:rsidR="000918A0" w:rsidRPr="00127D52" w:rsidRDefault="000918A0" w:rsidP="000918A0">
      <w:pPr>
        <w:rPr>
          <w:rFonts w:cs="Times New Roman"/>
          <w:szCs w:val="24"/>
        </w:rPr>
      </w:pPr>
    </w:p>
    <w:p w:rsidR="000918A0" w:rsidRPr="00127D52" w:rsidRDefault="000918A0" w:rsidP="000918A0">
      <w:pPr>
        <w:jc w:val="center"/>
        <w:rPr>
          <w:rFonts w:cs="Times New Roman"/>
          <w:b/>
          <w:szCs w:val="24"/>
        </w:rPr>
      </w:pPr>
      <w:r w:rsidRPr="00127D52">
        <w:rPr>
          <w:rFonts w:cs="Times New Roman"/>
          <w:b/>
          <w:szCs w:val="24"/>
        </w:rPr>
        <w:t>* * * * *</w:t>
      </w:r>
    </w:p>
    <w:p w:rsidR="000918A0" w:rsidRDefault="000918A0" w:rsidP="000918A0">
      <w:pPr>
        <w:rPr>
          <w:rFonts w:cs="Times New Roman"/>
          <w:szCs w:val="24"/>
        </w:rPr>
      </w:pPr>
    </w:p>
    <w:p w:rsidR="000918A0" w:rsidRDefault="000918A0" w:rsidP="000918A0">
      <w:pPr>
        <w:rPr>
          <w:rFonts w:cs="Times New Roman"/>
          <w:szCs w:val="24"/>
        </w:rPr>
      </w:pPr>
    </w:p>
    <w:p w:rsidR="002950FA" w:rsidRDefault="002950FA" w:rsidP="004B2747">
      <w:pPr>
        <w:rPr>
          <w:rFonts w:cs="Times New Roman"/>
          <w:szCs w:val="24"/>
        </w:rPr>
      </w:pPr>
    </w:p>
    <w:p w:rsidR="002950FA" w:rsidRDefault="002950FA">
      <w:pPr>
        <w:rPr>
          <w:rFonts w:cs="Times New Roman"/>
          <w:szCs w:val="24"/>
        </w:rPr>
      </w:pPr>
    </w:p>
    <w:p w:rsidR="002950FA" w:rsidRPr="00FF45DA" w:rsidRDefault="002950FA">
      <w:pPr>
        <w:rPr>
          <w:rFonts w:cs="Times New Roman"/>
          <w:szCs w:val="24"/>
        </w:rPr>
      </w:pPr>
    </w:p>
    <w:sectPr w:rsidR="002950FA" w:rsidRPr="00FF45DA" w:rsidSect="00DF7F47">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25" w:rsidRDefault="006D0025" w:rsidP="003851E8">
      <w:r>
        <w:separator/>
      </w:r>
    </w:p>
  </w:endnote>
  <w:endnote w:type="continuationSeparator" w:id="0">
    <w:p w:rsidR="006D0025" w:rsidRDefault="006D0025" w:rsidP="003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New Roman1">
    <w:altName w:val="Times New Roman"/>
    <w:panose1 w:val="00000000000000000000"/>
    <w:charset w:val="00"/>
    <w:family w:val="roman"/>
    <w:notTrueType/>
    <w:pitch w:val="default"/>
  </w:font>
  <w:font w:name="Times New Roman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35"/>
      <w:docPartObj>
        <w:docPartGallery w:val="Page Numbers (Bottom of Page)"/>
        <w:docPartUnique/>
      </w:docPartObj>
    </w:sdtPr>
    <w:sdtEndPr/>
    <w:sdtContent>
      <w:p w:rsidR="006D0025" w:rsidRDefault="000B47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0025" w:rsidRDefault="006D0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25" w:rsidRDefault="006D0025" w:rsidP="003851E8">
      <w:r>
        <w:separator/>
      </w:r>
    </w:p>
  </w:footnote>
  <w:footnote w:type="continuationSeparator" w:id="0">
    <w:p w:rsidR="006D0025" w:rsidRDefault="006D0025" w:rsidP="00385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1DDE"/>
    <w:multiLevelType w:val="hybridMultilevel"/>
    <w:tmpl w:val="29E21322"/>
    <w:lvl w:ilvl="0" w:tplc="498E45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E27C9"/>
    <w:multiLevelType w:val="hybridMultilevel"/>
    <w:tmpl w:val="5C301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BEE2E13"/>
    <w:multiLevelType w:val="hybridMultilevel"/>
    <w:tmpl w:val="CC6A8722"/>
    <w:lvl w:ilvl="0" w:tplc="E6D6222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FA"/>
    <w:rsid w:val="0000355B"/>
    <w:rsid w:val="00003B00"/>
    <w:rsid w:val="00004D67"/>
    <w:rsid w:val="00004E33"/>
    <w:rsid w:val="0000511F"/>
    <w:rsid w:val="00005ACE"/>
    <w:rsid w:val="00010AA5"/>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0D69"/>
    <w:rsid w:val="000513B6"/>
    <w:rsid w:val="00052797"/>
    <w:rsid w:val="00052B1D"/>
    <w:rsid w:val="000535C6"/>
    <w:rsid w:val="00054C5F"/>
    <w:rsid w:val="00060464"/>
    <w:rsid w:val="00064F8F"/>
    <w:rsid w:val="00066627"/>
    <w:rsid w:val="0006665E"/>
    <w:rsid w:val="000761F0"/>
    <w:rsid w:val="000846C7"/>
    <w:rsid w:val="00085872"/>
    <w:rsid w:val="00086C6C"/>
    <w:rsid w:val="0008700C"/>
    <w:rsid w:val="00087953"/>
    <w:rsid w:val="000918A0"/>
    <w:rsid w:val="00095BA3"/>
    <w:rsid w:val="000962C2"/>
    <w:rsid w:val="000A1D0A"/>
    <w:rsid w:val="000A3BCC"/>
    <w:rsid w:val="000A4896"/>
    <w:rsid w:val="000A4FAF"/>
    <w:rsid w:val="000A6F74"/>
    <w:rsid w:val="000A797D"/>
    <w:rsid w:val="000B2FA1"/>
    <w:rsid w:val="000B3B22"/>
    <w:rsid w:val="000B47E9"/>
    <w:rsid w:val="000C05EC"/>
    <w:rsid w:val="000C4635"/>
    <w:rsid w:val="000C5A1B"/>
    <w:rsid w:val="000D5148"/>
    <w:rsid w:val="000E16E4"/>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0DEC"/>
    <w:rsid w:val="00132828"/>
    <w:rsid w:val="00134A77"/>
    <w:rsid w:val="001352DA"/>
    <w:rsid w:val="00135B7A"/>
    <w:rsid w:val="00136463"/>
    <w:rsid w:val="00140358"/>
    <w:rsid w:val="0014112B"/>
    <w:rsid w:val="001438B3"/>
    <w:rsid w:val="001445A5"/>
    <w:rsid w:val="00144E5F"/>
    <w:rsid w:val="00146E22"/>
    <w:rsid w:val="001502EC"/>
    <w:rsid w:val="0015303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AAB"/>
    <w:rsid w:val="00183B2E"/>
    <w:rsid w:val="001930A4"/>
    <w:rsid w:val="00193E50"/>
    <w:rsid w:val="001967D4"/>
    <w:rsid w:val="00196A70"/>
    <w:rsid w:val="00196AA7"/>
    <w:rsid w:val="0019780C"/>
    <w:rsid w:val="00197B63"/>
    <w:rsid w:val="001B066D"/>
    <w:rsid w:val="001B29FC"/>
    <w:rsid w:val="001B3125"/>
    <w:rsid w:val="001B41F5"/>
    <w:rsid w:val="001B4C20"/>
    <w:rsid w:val="001B6591"/>
    <w:rsid w:val="001B66B2"/>
    <w:rsid w:val="001C5014"/>
    <w:rsid w:val="001C7788"/>
    <w:rsid w:val="001D0D9E"/>
    <w:rsid w:val="001D12E3"/>
    <w:rsid w:val="001D2C43"/>
    <w:rsid w:val="001D5D09"/>
    <w:rsid w:val="001D6EF8"/>
    <w:rsid w:val="001E0706"/>
    <w:rsid w:val="001E2AEF"/>
    <w:rsid w:val="001E7295"/>
    <w:rsid w:val="001F1992"/>
    <w:rsid w:val="001F218F"/>
    <w:rsid w:val="001F3494"/>
    <w:rsid w:val="001F44C3"/>
    <w:rsid w:val="001F4EAD"/>
    <w:rsid w:val="001F53F4"/>
    <w:rsid w:val="0020095A"/>
    <w:rsid w:val="00200CFA"/>
    <w:rsid w:val="00200F47"/>
    <w:rsid w:val="002033ED"/>
    <w:rsid w:val="00203FFF"/>
    <w:rsid w:val="002042F3"/>
    <w:rsid w:val="00204DAF"/>
    <w:rsid w:val="0021262D"/>
    <w:rsid w:val="00213A9C"/>
    <w:rsid w:val="002148E6"/>
    <w:rsid w:val="00216BBA"/>
    <w:rsid w:val="00221022"/>
    <w:rsid w:val="00222B1C"/>
    <w:rsid w:val="00224701"/>
    <w:rsid w:val="00232D4F"/>
    <w:rsid w:val="00232FFA"/>
    <w:rsid w:val="002334CF"/>
    <w:rsid w:val="0023433E"/>
    <w:rsid w:val="002363DF"/>
    <w:rsid w:val="00237C6A"/>
    <w:rsid w:val="002400AC"/>
    <w:rsid w:val="00240E09"/>
    <w:rsid w:val="00241710"/>
    <w:rsid w:val="00246495"/>
    <w:rsid w:val="00251E91"/>
    <w:rsid w:val="00255E0B"/>
    <w:rsid w:val="00267E56"/>
    <w:rsid w:val="00271830"/>
    <w:rsid w:val="00271AAE"/>
    <w:rsid w:val="00272F02"/>
    <w:rsid w:val="00274036"/>
    <w:rsid w:val="00274D99"/>
    <w:rsid w:val="00276870"/>
    <w:rsid w:val="00276C26"/>
    <w:rsid w:val="00277867"/>
    <w:rsid w:val="00277FD0"/>
    <w:rsid w:val="00281861"/>
    <w:rsid w:val="00283AE9"/>
    <w:rsid w:val="00290EDC"/>
    <w:rsid w:val="00293236"/>
    <w:rsid w:val="002950FA"/>
    <w:rsid w:val="0029657F"/>
    <w:rsid w:val="00296C20"/>
    <w:rsid w:val="002A00B5"/>
    <w:rsid w:val="002A4D5E"/>
    <w:rsid w:val="002A51BA"/>
    <w:rsid w:val="002A7C8E"/>
    <w:rsid w:val="002A7CD5"/>
    <w:rsid w:val="002B0665"/>
    <w:rsid w:val="002B2683"/>
    <w:rsid w:val="002B574E"/>
    <w:rsid w:val="002B6937"/>
    <w:rsid w:val="002B7531"/>
    <w:rsid w:val="002B7A72"/>
    <w:rsid w:val="002C4BDD"/>
    <w:rsid w:val="002C4FEE"/>
    <w:rsid w:val="002C6734"/>
    <w:rsid w:val="002C6946"/>
    <w:rsid w:val="002C7FC2"/>
    <w:rsid w:val="002D315F"/>
    <w:rsid w:val="002D34F8"/>
    <w:rsid w:val="002D3688"/>
    <w:rsid w:val="002D5870"/>
    <w:rsid w:val="002D5D36"/>
    <w:rsid w:val="002E0D1D"/>
    <w:rsid w:val="002E25F4"/>
    <w:rsid w:val="002E3C12"/>
    <w:rsid w:val="002E3D68"/>
    <w:rsid w:val="002E4A7C"/>
    <w:rsid w:val="002E58BF"/>
    <w:rsid w:val="002E6662"/>
    <w:rsid w:val="002F3A21"/>
    <w:rsid w:val="002F3A79"/>
    <w:rsid w:val="002F534A"/>
    <w:rsid w:val="002F57C7"/>
    <w:rsid w:val="002F61A1"/>
    <w:rsid w:val="00300984"/>
    <w:rsid w:val="00302036"/>
    <w:rsid w:val="00304067"/>
    <w:rsid w:val="00307323"/>
    <w:rsid w:val="00313001"/>
    <w:rsid w:val="00314D2A"/>
    <w:rsid w:val="00315FAC"/>
    <w:rsid w:val="003160BD"/>
    <w:rsid w:val="00317709"/>
    <w:rsid w:val="00317934"/>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67A18"/>
    <w:rsid w:val="0037339F"/>
    <w:rsid w:val="00374AC0"/>
    <w:rsid w:val="00376918"/>
    <w:rsid w:val="003777AC"/>
    <w:rsid w:val="00380F5B"/>
    <w:rsid w:val="003818D7"/>
    <w:rsid w:val="00383595"/>
    <w:rsid w:val="00384FB0"/>
    <w:rsid w:val="003851E8"/>
    <w:rsid w:val="00385EA7"/>
    <w:rsid w:val="00386E09"/>
    <w:rsid w:val="00387597"/>
    <w:rsid w:val="00387899"/>
    <w:rsid w:val="00392C10"/>
    <w:rsid w:val="003956A7"/>
    <w:rsid w:val="003A05CC"/>
    <w:rsid w:val="003A306D"/>
    <w:rsid w:val="003A3A76"/>
    <w:rsid w:val="003A5AC1"/>
    <w:rsid w:val="003A6C6A"/>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1B07"/>
    <w:rsid w:val="00423BA6"/>
    <w:rsid w:val="004247C0"/>
    <w:rsid w:val="00427EE0"/>
    <w:rsid w:val="004315DC"/>
    <w:rsid w:val="00435258"/>
    <w:rsid w:val="00440935"/>
    <w:rsid w:val="004412D1"/>
    <w:rsid w:val="00443C3B"/>
    <w:rsid w:val="00447501"/>
    <w:rsid w:val="00450AF1"/>
    <w:rsid w:val="004546A0"/>
    <w:rsid w:val="00456C12"/>
    <w:rsid w:val="004579E4"/>
    <w:rsid w:val="0046133C"/>
    <w:rsid w:val="00462D5F"/>
    <w:rsid w:val="00463F7F"/>
    <w:rsid w:val="0046548C"/>
    <w:rsid w:val="0046561A"/>
    <w:rsid w:val="0046715D"/>
    <w:rsid w:val="00470313"/>
    <w:rsid w:val="00470B15"/>
    <w:rsid w:val="00473163"/>
    <w:rsid w:val="00473B5B"/>
    <w:rsid w:val="00474D05"/>
    <w:rsid w:val="004752FD"/>
    <w:rsid w:val="00480A63"/>
    <w:rsid w:val="00483008"/>
    <w:rsid w:val="00483D58"/>
    <w:rsid w:val="00486C84"/>
    <w:rsid w:val="00490EE4"/>
    <w:rsid w:val="00494B47"/>
    <w:rsid w:val="00497831"/>
    <w:rsid w:val="00497EEC"/>
    <w:rsid w:val="004B050D"/>
    <w:rsid w:val="004B2747"/>
    <w:rsid w:val="004B5758"/>
    <w:rsid w:val="004B6197"/>
    <w:rsid w:val="004C0BB8"/>
    <w:rsid w:val="004C1BB1"/>
    <w:rsid w:val="004C2E5E"/>
    <w:rsid w:val="004C3DA6"/>
    <w:rsid w:val="004C47A4"/>
    <w:rsid w:val="004C5FB7"/>
    <w:rsid w:val="004D008C"/>
    <w:rsid w:val="004D0B6F"/>
    <w:rsid w:val="004D0C99"/>
    <w:rsid w:val="004D1CB7"/>
    <w:rsid w:val="004D34E7"/>
    <w:rsid w:val="004E356F"/>
    <w:rsid w:val="004E38BA"/>
    <w:rsid w:val="004E6092"/>
    <w:rsid w:val="004E65CD"/>
    <w:rsid w:val="004E6B26"/>
    <w:rsid w:val="004E732B"/>
    <w:rsid w:val="004E7747"/>
    <w:rsid w:val="004E7BD6"/>
    <w:rsid w:val="004F0E5D"/>
    <w:rsid w:val="004F2808"/>
    <w:rsid w:val="004F4F40"/>
    <w:rsid w:val="004F51E5"/>
    <w:rsid w:val="004F715D"/>
    <w:rsid w:val="004F74C2"/>
    <w:rsid w:val="00500D06"/>
    <w:rsid w:val="00502664"/>
    <w:rsid w:val="00504C19"/>
    <w:rsid w:val="00511C86"/>
    <w:rsid w:val="005141CF"/>
    <w:rsid w:val="00515F90"/>
    <w:rsid w:val="00517F61"/>
    <w:rsid w:val="00520857"/>
    <w:rsid w:val="00521F94"/>
    <w:rsid w:val="005232C3"/>
    <w:rsid w:val="00525C0F"/>
    <w:rsid w:val="00532491"/>
    <w:rsid w:val="00534A77"/>
    <w:rsid w:val="00534C44"/>
    <w:rsid w:val="00534ED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4131"/>
    <w:rsid w:val="005657C0"/>
    <w:rsid w:val="00565BC8"/>
    <w:rsid w:val="005671A6"/>
    <w:rsid w:val="00567B27"/>
    <w:rsid w:val="00567F49"/>
    <w:rsid w:val="00570B66"/>
    <w:rsid w:val="00570C28"/>
    <w:rsid w:val="0057471D"/>
    <w:rsid w:val="00575219"/>
    <w:rsid w:val="00581250"/>
    <w:rsid w:val="00582B44"/>
    <w:rsid w:val="00583448"/>
    <w:rsid w:val="00584BB7"/>
    <w:rsid w:val="00586F05"/>
    <w:rsid w:val="0059180F"/>
    <w:rsid w:val="00592023"/>
    <w:rsid w:val="005A06E3"/>
    <w:rsid w:val="005A1695"/>
    <w:rsid w:val="005A1C8D"/>
    <w:rsid w:val="005A2C12"/>
    <w:rsid w:val="005A3AB9"/>
    <w:rsid w:val="005A5DA6"/>
    <w:rsid w:val="005A7FAC"/>
    <w:rsid w:val="005B57D0"/>
    <w:rsid w:val="005B7889"/>
    <w:rsid w:val="005C26DC"/>
    <w:rsid w:val="005C6493"/>
    <w:rsid w:val="005D18D5"/>
    <w:rsid w:val="005D1A4D"/>
    <w:rsid w:val="005D5DF3"/>
    <w:rsid w:val="005D6551"/>
    <w:rsid w:val="005E1B0A"/>
    <w:rsid w:val="005E1C90"/>
    <w:rsid w:val="005E63DB"/>
    <w:rsid w:val="005E707E"/>
    <w:rsid w:val="005E7E85"/>
    <w:rsid w:val="005F036F"/>
    <w:rsid w:val="005F0467"/>
    <w:rsid w:val="005F5287"/>
    <w:rsid w:val="005F5BC6"/>
    <w:rsid w:val="00601BAE"/>
    <w:rsid w:val="00606590"/>
    <w:rsid w:val="00606598"/>
    <w:rsid w:val="00607EF0"/>
    <w:rsid w:val="00611457"/>
    <w:rsid w:val="0061273A"/>
    <w:rsid w:val="00614A7A"/>
    <w:rsid w:val="006207DE"/>
    <w:rsid w:val="00621205"/>
    <w:rsid w:val="00621A72"/>
    <w:rsid w:val="00622695"/>
    <w:rsid w:val="00623065"/>
    <w:rsid w:val="006230F6"/>
    <w:rsid w:val="00623EF3"/>
    <w:rsid w:val="00626291"/>
    <w:rsid w:val="00627FF4"/>
    <w:rsid w:val="00633183"/>
    <w:rsid w:val="0063489A"/>
    <w:rsid w:val="00636207"/>
    <w:rsid w:val="00637C06"/>
    <w:rsid w:val="0064041B"/>
    <w:rsid w:val="00640530"/>
    <w:rsid w:val="00640FED"/>
    <w:rsid w:val="00646201"/>
    <w:rsid w:val="00647D1F"/>
    <w:rsid w:val="00650098"/>
    <w:rsid w:val="006516F9"/>
    <w:rsid w:val="00651C18"/>
    <w:rsid w:val="00653AD6"/>
    <w:rsid w:val="00654AE3"/>
    <w:rsid w:val="00656B26"/>
    <w:rsid w:val="00657726"/>
    <w:rsid w:val="00660D97"/>
    <w:rsid w:val="00661769"/>
    <w:rsid w:val="0066229C"/>
    <w:rsid w:val="00663FB0"/>
    <w:rsid w:val="0066566A"/>
    <w:rsid w:val="0067094D"/>
    <w:rsid w:val="00673D6B"/>
    <w:rsid w:val="00682CA3"/>
    <w:rsid w:val="00683BE4"/>
    <w:rsid w:val="00684C93"/>
    <w:rsid w:val="00690F1C"/>
    <w:rsid w:val="00693CA7"/>
    <w:rsid w:val="00694CA4"/>
    <w:rsid w:val="00694D0C"/>
    <w:rsid w:val="0069799B"/>
    <w:rsid w:val="006A0744"/>
    <w:rsid w:val="006A1085"/>
    <w:rsid w:val="006A26DF"/>
    <w:rsid w:val="006A4E93"/>
    <w:rsid w:val="006A529B"/>
    <w:rsid w:val="006A7129"/>
    <w:rsid w:val="006A7820"/>
    <w:rsid w:val="006B28BF"/>
    <w:rsid w:val="006B3A86"/>
    <w:rsid w:val="006B6C90"/>
    <w:rsid w:val="006C2733"/>
    <w:rsid w:val="006C3D05"/>
    <w:rsid w:val="006C5247"/>
    <w:rsid w:val="006C61C0"/>
    <w:rsid w:val="006C6C2C"/>
    <w:rsid w:val="006C7665"/>
    <w:rsid w:val="006D002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34FD"/>
    <w:rsid w:val="00714486"/>
    <w:rsid w:val="00714B0D"/>
    <w:rsid w:val="00720208"/>
    <w:rsid w:val="00721AE0"/>
    <w:rsid w:val="0072376C"/>
    <w:rsid w:val="00725FD9"/>
    <w:rsid w:val="00727982"/>
    <w:rsid w:val="00730B54"/>
    <w:rsid w:val="00731C77"/>
    <w:rsid w:val="007329E4"/>
    <w:rsid w:val="0073679F"/>
    <w:rsid w:val="007413FA"/>
    <w:rsid w:val="007434C1"/>
    <w:rsid w:val="00747271"/>
    <w:rsid w:val="00752D2A"/>
    <w:rsid w:val="0075480B"/>
    <w:rsid w:val="00762AD3"/>
    <w:rsid w:val="00764F21"/>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0C2"/>
    <w:rsid w:val="00792829"/>
    <w:rsid w:val="00793647"/>
    <w:rsid w:val="007A0248"/>
    <w:rsid w:val="007A05AF"/>
    <w:rsid w:val="007A06D7"/>
    <w:rsid w:val="007A17C7"/>
    <w:rsid w:val="007A359B"/>
    <w:rsid w:val="007A4647"/>
    <w:rsid w:val="007A5925"/>
    <w:rsid w:val="007B06A3"/>
    <w:rsid w:val="007B7422"/>
    <w:rsid w:val="007C1282"/>
    <w:rsid w:val="007C19EA"/>
    <w:rsid w:val="007C23B2"/>
    <w:rsid w:val="007C297F"/>
    <w:rsid w:val="007C359C"/>
    <w:rsid w:val="007C39BF"/>
    <w:rsid w:val="007C6BBC"/>
    <w:rsid w:val="007D0327"/>
    <w:rsid w:val="007D093B"/>
    <w:rsid w:val="007D300C"/>
    <w:rsid w:val="007D3DBF"/>
    <w:rsid w:val="007D5195"/>
    <w:rsid w:val="007D5913"/>
    <w:rsid w:val="007D7974"/>
    <w:rsid w:val="007D799B"/>
    <w:rsid w:val="007D79B3"/>
    <w:rsid w:val="007E14C4"/>
    <w:rsid w:val="007E2BAF"/>
    <w:rsid w:val="007E49ED"/>
    <w:rsid w:val="007E5BDF"/>
    <w:rsid w:val="007E771A"/>
    <w:rsid w:val="007F5192"/>
    <w:rsid w:val="00801724"/>
    <w:rsid w:val="008024F3"/>
    <w:rsid w:val="008031A7"/>
    <w:rsid w:val="00803938"/>
    <w:rsid w:val="008051DB"/>
    <w:rsid w:val="008054A2"/>
    <w:rsid w:val="00805FEF"/>
    <w:rsid w:val="00814FF9"/>
    <w:rsid w:val="00816DDF"/>
    <w:rsid w:val="008177C8"/>
    <w:rsid w:val="00821AF5"/>
    <w:rsid w:val="008237C0"/>
    <w:rsid w:val="0082547D"/>
    <w:rsid w:val="0082745F"/>
    <w:rsid w:val="00827A91"/>
    <w:rsid w:val="00831D70"/>
    <w:rsid w:val="008324D5"/>
    <w:rsid w:val="00834CFA"/>
    <w:rsid w:val="00843946"/>
    <w:rsid w:val="00846BF9"/>
    <w:rsid w:val="00852CB7"/>
    <w:rsid w:val="00853151"/>
    <w:rsid w:val="00855854"/>
    <w:rsid w:val="008559C3"/>
    <w:rsid w:val="00855BAF"/>
    <w:rsid w:val="0085663F"/>
    <w:rsid w:val="00861E6A"/>
    <w:rsid w:val="00864CB0"/>
    <w:rsid w:val="00866BEC"/>
    <w:rsid w:val="00866FEB"/>
    <w:rsid w:val="00867EE7"/>
    <w:rsid w:val="0087089E"/>
    <w:rsid w:val="00872512"/>
    <w:rsid w:val="00874BA8"/>
    <w:rsid w:val="00880E79"/>
    <w:rsid w:val="0088115C"/>
    <w:rsid w:val="0088206A"/>
    <w:rsid w:val="008823AB"/>
    <w:rsid w:val="0088496B"/>
    <w:rsid w:val="00885E83"/>
    <w:rsid w:val="00886D63"/>
    <w:rsid w:val="00887528"/>
    <w:rsid w:val="0089145B"/>
    <w:rsid w:val="00891C7D"/>
    <w:rsid w:val="00892BA3"/>
    <w:rsid w:val="0089324A"/>
    <w:rsid w:val="008934A7"/>
    <w:rsid w:val="00895A5D"/>
    <w:rsid w:val="0089683F"/>
    <w:rsid w:val="008A0630"/>
    <w:rsid w:val="008A1FAF"/>
    <w:rsid w:val="008A20B3"/>
    <w:rsid w:val="008A3788"/>
    <w:rsid w:val="008A57FF"/>
    <w:rsid w:val="008A73E1"/>
    <w:rsid w:val="008A76A9"/>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308C"/>
    <w:rsid w:val="008F5B1B"/>
    <w:rsid w:val="008F654A"/>
    <w:rsid w:val="009051F8"/>
    <w:rsid w:val="00905415"/>
    <w:rsid w:val="00910E75"/>
    <w:rsid w:val="00912A4A"/>
    <w:rsid w:val="00915520"/>
    <w:rsid w:val="00920780"/>
    <w:rsid w:val="00920968"/>
    <w:rsid w:val="00923425"/>
    <w:rsid w:val="00923440"/>
    <w:rsid w:val="00924CE3"/>
    <w:rsid w:val="0092679A"/>
    <w:rsid w:val="009302C3"/>
    <w:rsid w:val="00933A2C"/>
    <w:rsid w:val="00933AD6"/>
    <w:rsid w:val="00936DE7"/>
    <w:rsid w:val="00936F71"/>
    <w:rsid w:val="009376C0"/>
    <w:rsid w:val="00937B3B"/>
    <w:rsid w:val="00940BAC"/>
    <w:rsid w:val="00945DA8"/>
    <w:rsid w:val="009503EB"/>
    <w:rsid w:val="00950FCE"/>
    <w:rsid w:val="009515FE"/>
    <w:rsid w:val="00953FC2"/>
    <w:rsid w:val="0096293E"/>
    <w:rsid w:val="00964C4B"/>
    <w:rsid w:val="00965183"/>
    <w:rsid w:val="00966A92"/>
    <w:rsid w:val="009720D7"/>
    <w:rsid w:val="00984C22"/>
    <w:rsid w:val="009902ED"/>
    <w:rsid w:val="0099348F"/>
    <w:rsid w:val="00996EA6"/>
    <w:rsid w:val="009A23A6"/>
    <w:rsid w:val="009A43B0"/>
    <w:rsid w:val="009A5304"/>
    <w:rsid w:val="009A79CC"/>
    <w:rsid w:val="009A7ACA"/>
    <w:rsid w:val="009A7C67"/>
    <w:rsid w:val="009B0F1A"/>
    <w:rsid w:val="009B28FD"/>
    <w:rsid w:val="009B2DE3"/>
    <w:rsid w:val="009B522B"/>
    <w:rsid w:val="009B5880"/>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17066"/>
    <w:rsid w:val="00A218B3"/>
    <w:rsid w:val="00A2315F"/>
    <w:rsid w:val="00A2317C"/>
    <w:rsid w:val="00A236FC"/>
    <w:rsid w:val="00A26B95"/>
    <w:rsid w:val="00A30772"/>
    <w:rsid w:val="00A324AA"/>
    <w:rsid w:val="00A34610"/>
    <w:rsid w:val="00A3499D"/>
    <w:rsid w:val="00A3586A"/>
    <w:rsid w:val="00A35FC3"/>
    <w:rsid w:val="00A36D93"/>
    <w:rsid w:val="00A4044E"/>
    <w:rsid w:val="00A43067"/>
    <w:rsid w:val="00A43102"/>
    <w:rsid w:val="00A4449C"/>
    <w:rsid w:val="00A47E0E"/>
    <w:rsid w:val="00A51EE6"/>
    <w:rsid w:val="00A52AC3"/>
    <w:rsid w:val="00A53873"/>
    <w:rsid w:val="00A53D24"/>
    <w:rsid w:val="00A6332D"/>
    <w:rsid w:val="00A63FED"/>
    <w:rsid w:val="00A64405"/>
    <w:rsid w:val="00A653D5"/>
    <w:rsid w:val="00A66231"/>
    <w:rsid w:val="00A6682C"/>
    <w:rsid w:val="00A71462"/>
    <w:rsid w:val="00A72EE3"/>
    <w:rsid w:val="00A74751"/>
    <w:rsid w:val="00A748ED"/>
    <w:rsid w:val="00A810D1"/>
    <w:rsid w:val="00A81D43"/>
    <w:rsid w:val="00A82642"/>
    <w:rsid w:val="00A8459B"/>
    <w:rsid w:val="00A8672E"/>
    <w:rsid w:val="00A86B45"/>
    <w:rsid w:val="00A90DA5"/>
    <w:rsid w:val="00A913AD"/>
    <w:rsid w:val="00A96D4D"/>
    <w:rsid w:val="00AA05C5"/>
    <w:rsid w:val="00AA0845"/>
    <w:rsid w:val="00AA0A08"/>
    <w:rsid w:val="00AA1CFC"/>
    <w:rsid w:val="00AA4452"/>
    <w:rsid w:val="00AA5A17"/>
    <w:rsid w:val="00AA6774"/>
    <w:rsid w:val="00AB1610"/>
    <w:rsid w:val="00AB3911"/>
    <w:rsid w:val="00AB40B8"/>
    <w:rsid w:val="00AB7963"/>
    <w:rsid w:val="00AC0009"/>
    <w:rsid w:val="00AC2202"/>
    <w:rsid w:val="00AC2C00"/>
    <w:rsid w:val="00AC5B63"/>
    <w:rsid w:val="00AC648F"/>
    <w:rsid w:val="00AC7E62"/>
    <w:rsid w:val="00AD0216"/>
    <w:rsid w:val="00AD1A43"/>
    <w:rsid w:val="00AD225B"/>
    <w:rsid w:val="00AD2F91"/>
    <w:rsid w:val="00AD3694"/>
    <w:rsid w:val="00AD3DD4"/>
    <w:rsid w:val="00AD4F0D"/>
    <w:rsid w:val="00AD5139"/>
    <w:rsid w:val="00AD5EFA"/>
    <w:rsid w:val="00AD7469"/>
    <w:rsid w:val="00AE0C2F"/>
    <w:rsid w:val="00AE16D1"/>
    <w:rsid w:val="00AE206D"/>
    <w:rsid w:val="00AE3C92"/>
    <w:rsid w:val="00AE60F8"/>
    <w:rsid w:val="00AF0C1A"/>
    <w:rsid w:val="00AF2F12"/>
    <w:rsid w:val="00AF5A58"/>
    <w:rsid w:val="00AF5AD0"/>
    <w:rsid w:val="00B015A7"/>
    <w:rsid w:val="00B03BC3"/>
    <w:rsid w:val="00B04748"/>
    <w:rsid w:val="00B056DD"/>
    <w:rsid w:val="00B05AF4"/>
    <w:rsid w:val="00B0698B"/>
    <w:rsid w:val="00B102D9"/>
    <w:rsid w:val="00B13C15"/>
    <w:rsid w:val="00B17D00"/>
    <w:rsid w:val="00B215D7"/>
    <w:rsid w:val="00B22BAA"/>
    <w:rsid w:val="00B2557C"/>
    <w:rsid w:val="00B32AD3"/>
    <w:rsid w:val="00B3333A"/>
    <w:rsid w:val="00B33915"/>
    <w:rsid w:val="00B33B58"/>
    <w:rsid w:val="00B36F56"/>
    <w:rsid w:val="00B4234F"/>
    <w:rsid w:val="00B4298C"/>
    <w:rsid w:val="00B43C3B"/>
    <w:rsid w:val="00B449BC"/>
    <w:rsid w:val="00B473AC"/>
    <w:rsid w:val="00B50038"/>
    <w:rsid w:val="00B504FA"/>
    <w:rsid w:val="00B562BB"/>
    <w:rsid w:val="00B64170"/>
    <w:rsid w:val="00B64C6D"/>
    <w:rsid w:val="00B6577C"/>
    <w:rsid w:val="00B66004"/>
    <w:rsid w:val="00B660EF"/>
    <w:rsid w:val="00B67C54"/>
    <w:rsid w:val="00B70FA1"/>
    <w:rsid w:val="00B71A8C"/>
    <w:rsid w:val="00B71B85"/>
    <w:rsid w:val="00B769C2"/>
    <w:rsid w:val="00B81210"/>
    <w:rsid w:val="00B81F64"/>
    <w:rsid w:val="00B82124"/>
    <w:rsid w:val="00B83FBD"/>
    <w:rsid w:val="00B84189"/>
    <w:rsid w:val="00B903E4"/>
    <w:rsid w:val="00B90C05"/>
    <w:rsid w:val="00B933FC"/>
    <w:rsid w:val="00B94F99"/>
    <w:rsid w:val="00B950ED"/>
    <w:rsid w:val="00BA51B1"/>
    <w:rsid w:val="00BA59D5"/>
    <w:rsid w:val="00BB1678"/>
    <w:rsid w:val="00BB47D2"/>
    <w:rsid w:val="00BB5148"/>
    <w:rsid w:val="00BC08DF"/>
    <w:rsid w:val="00BC1969"/>
    <w:rsid w:val="00BC3FDE"/>
    <w:rsid w:val="00BC4B02"/>
    <w:rsid w:val="00BC5FC1"/>
    <w:rsid w:val="00BD097C"/>
    <w:rsid w:val="00BD0E9E"/>
    <w:rsid w:val="00BD114D"/>
    <w:rsid w:val="00BD2951"/>
    <w:rsid w:val="00BD3D86"/>
    <w:rsid w:val="00BD44D6"/>
    <w:rsid w:val="00BD4E5C"/>
    <w:rsid w:val="00BE0307"/>
    <w:rsid w:val="00BE0770"/>
    <w:rsid w:val="00BE0A5F"/>
    <w:rsid w:val="00BE0EB7"/>
    <w:rsid w:val="00BE240B"/>
    <w:rsid w:val="00BE3571"/>
    <w:rsid w:val="00BE4D8E"/>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11B2"/>
    <w:rsid w:val="00C225F2"/>
    <w:rsid w:val="00C22E5F"/>
    <w:rsid w:val="00C2356C"/>
    <w:rsid w:val="00C23D50"/>
    <w:rsid w:val="00C254E7"/>
    <w:rsid w:val="00C25A18"/>
    <w:rsid w:val="00C26741"/>
    <w:rsid w:val="00C309E4"/>
    <w:rsid w:val="00C31348"/>
    <w:rsid w:val="00C32E18"/>
    <w:rsid w:val="00C41327"/>
    <w:rsid w:val="00C4146E"/>
    <w:rsid w:val="00C4156B"/>
    <w:rsid w:val="00C43350"/>
    <w:rsid w:val="00C43D25"/>
    <w:rsid w:val="00C44EE3"/>
    <w:rsid w:val="00C45D3B"/>
    <w:rsid w:val="00C51E99"/>
    <w:rsid w:val="00C522F2"/>
    <w:rsid w:val="00C53832"/>
    <w:rsid w:val="00C549DA"/>
    <w:rsid w:val="00C56931"/>
    <w:rsid w:val="00C6621C"/>
    <w:rsid w:val="00C66B44"/>
    <w:rsid w:val="00C704FE"/>
    <w:rsid w:val="00C73FDB"/>
    <w:rsid w:val="00C7653F"/>
    <w:rsid w:val="00C8458F"/>
    <w:rsid w:val="00C91846"/>
    <w:rsid w:val="00C95771"/>
    <w:rsid w:val="00C96D24"/>
    <w:rsid w:val="00CA041D"/>
    <w:rsid w:val="00CA3581"/>
    <w:rsid w:val="00CA518E"/>
    <w:rsid w:val="00CA6D52"/>
    <w:rsid w:val="00CB1664"/>
    <w:rsid w:val="00CB3BFA"/>
    <w:rsid w:val="00CB6E3D"/>
    <w:rsid w:val="00CB75A0"/>
    <w:rsid w:val="00CC1524"/>
    <w:rsid w:val="00CC1573"/>
    <w:rsid w:val="00CC48C0"/>
    <w:rsid w:val="00CC6647"/>
    <w:rsid w:val="00CC766C"/>
    <w:rsid w:val="00CD0967"/>
    <w:rsid w:val="00CD2C5A"/>
    <w:rsid w:val="00CD30AE"/>
    <w:rsid w:val="00CD4BA0"/>
    <w:rsid w:val="00CE01EB"/>
    <w:rsid w:val="00CE0897"/>
    <w:rsid w:val="00CE4A53"/>
    <w:rsid w:val="00CE4C87"/>
    <w:rsid w:val="00CE4DD1"/>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0C"/>
    <w:rsid w:val="00D56A62"/>
    <w:rsid w:val="00D638D3"/>
    <w:rsid w:val="00D64FB6"/>
    <w:rsid w:val="00D70366"/>
    <w:rsid w:val="00D7087D"/>
    <w:rsid w:val="00D709D8"/>
    <w:rsid w:val="00D71442"/>
    <w:rsid w:val="00D721B5"/>
    <w:rsid w:val="00D72251"/>
    <w:rsid w:val="00D726D8"/>
    <w:rsid w:val="00D74DE6"/>
    <w:rsid w:val="00D76FF1"/>
    <w:rsid w:val="00D81FCA"/>
    <w:rsid w:val="00D8301E"/>
    <w:rsid w:val="00D83B82"/>
    <w:rsid w:val="00D85148"/>
    <w:rsid w:val="00D90423"/>
    <w:rsid w:val="00D90743"/>
    <w:rsid w:val="00D91CEA"/>
    <w:rsid w:val="00D97AE2"/>
    <w:rsid w:val="00DA103F"/>
    <w:rsid w:val="00DA3993"/>
    <w:rsid w:val="00DA41FF"/>
    <w:rsid w:val="00DA589A"/>
    <w:rsid w:val="00DB1979"/>
    <w:rsid w:val="00DB204E"/>
    <w:rsid w:val="00DB2610"/>
    <w:rsid w:val="00DC3CF1"/>
    <w:rsid w:val="00DC6A3B"/>
    <w:rsid w:val="00DC7F34"/>
    <w:rsid w:val="00DD0915"/>
    <w:rsid w:val="00DD15DD"/>
    <w:rsid w:val="00DD3CFC"/>
    <w:rsid w:val="00DD4725"/>
    <w:rsid w:val="00DD5EF1"/>
    <w:rsid w:val="00DD7240"/>
    <w:rsid w:val="00DE330C"/>
    <w:rsid w:val="00DE37F4"/>
    <w:rsid w:val="00DE65D5"/>
    <w:rsid w:val="00DE6BCE"/>
    <w:rsid w:val="00DF06AC"/>
    <w:rsid w:val="00DF2325"/>
    <w:rsid w:val="00DF26E1"/>
    <w:rsid w:val="00DF3071"/>
    <w:rsid w:val="00DF4029"/>
    <w:rsid w:val="00DF4B57"/>
    <w:rsid w:val="00DF681C"/>
    <w:rsid w:val="00DF7AEF"/>
    <w:rsid w:val="00DF7F47"/>
    <w:rsid w:val="00E11E0F"/>
    <w:rsid w:val="00E133FB"/>
    <w:rsid w:val="00E134F6"/>
    <w:rsid w:val="00E1498B"/>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5703B"/>
    <w:rsid w:val="00E6080C"/>
    <w:rsid w:val="00E615B2"/>
    <w:rsid w:val="00E63CFD"/>
    <w:rsid w:val="00E63D0F"/>
    <w:rsid w:val="00E64AB7"/>
    <w:rsid w:val="00E65C0D"/>
    <w:rsid w:val="00E6674F"/>
    <w:rsid w:val="00E66D1C"/>
    <w:rsid w:val="00E67A4F"/>
    <w:rsid w:val="00E71CEE"/>
    <w:rsid w:val="00E735DB"/>
    <w:rsid w:val="00E752F6"/>
    <w:rsid w:val="00E81990"/>
    <w:rsid w:val="00E84A16"/>
    <w:rsid w:val="00E857E2"/>
    <w:rsid w:val="00E85FE0"/>
    <w:rsid w:val="00E877CE"/>
    <w:rsid w:val="00E87A20"/>
    <w:rsid w:val="00E90215"/>
    <w:rsid w:val="00E907BF"/>
    <w:rsid w:val="00E90D0D"/>
    <w:rsid w:val="00E90D2A"/>
    <w:rsid w:val="00E93F39"/>
    <w:rsid w:val="00EA031E"/>
    <w:rsid w:val="00EA0A1A"/>
    <w:rsid w:val="00EA4C45"/>
    <w:rsid w:val="00EA56B1"/>
    <w:rsid w:val="00EA5AD8"/>
    <w:rsid w:val="00EA7756"/>
    <w:rsid w:val="00EB34B0"/>
    <w:rsid w:val="00EB56ED"/>
    <w:rsid w:val="00EB6804"/>
    <w:rsid w:val="00EB69C8"/>
    <w:rsid w:val="00EB6A26"/>
    <w:rsid w:val="00EC202C"/>
    <w:rsid w:val="00ED09AA"/>
    <w:rsid w:val="00ED3A5B"/>
    <w:rsid w:val="00ED4601"/>
    <w:rsid w:val="00ED6302"/>
    <w:rsid w:val="00ED7983"/>
    <w:rsid w:val="00EE027D"/>
    <w:rsid w:val="00EE031C"/>
    <w:rsid w:val="00EE0FDB"/>
    <w:rsid w:val="00EE2AE0"/>
    <w:rsid w:val="00EE48D0"/>
    <w:rsid w:val="00EE53CC"/>
    <w:rsid w:val="00EE6C89"/>
    <w:rsid w:val="00EE77F8"/>
    <w:rsid w:val="00EF21C6"/>
    <w:rsid w:val="00EF3069"/>
    <w:rsid w:val="00EF4AC7"/>
    <w:rsid w:val="00EF5281"/>
    <w:rsid w:val="00EF6D7E"/>
    <w:rsid w:val="00F03327"/>
    <w:rsid w:val="00F0351E"/>
    <w:rsid w:val="00F03D2C"/>
    <w:rsid w:val="00F058DC"/>
    <w:rsid w:val="00F07B8A"/>
    <w:rsid w:val="00F07D3D"/>
    <w:rsid w:val="00F1328C"/>
    <w:rsid w:val="00F135F5"/>
    <w:rsid w:val="00F142DA"/>
    <w:rsid w:val="00F16D91"/>
    <w:rsid w:val="00F17E54"/>
    <w:rsid w:val="00F17E91"/>
    <w:rsid w:val="00F30EB0"/>
    <w:rsid w:val="00F36229"/>
    <w:rsid w:val="00F377AA"/>
    <w:rsid w:val="00F46CC7"/>
    <w:rsid w:val="00F47B42"/>
    <w:rsid w:val="00F508D2"/>
    <w:rsid w:val="00F5155D"/>
    <w:rsid w:val="00F52C20"/>
    <w:rsid w:val="00F536C9"/>
    <w:rsid w:val="00F5582E"/>
    <w:rsid w:val="00F63433"/>
    <w:rsid w:val="00F66251"/>
    <w:rsid w:val="00F6669E"/>
    <w:rsid w:val="00F71EED"/>
    <w:rsid w:val="00F73DE3"/>
    <w:rsid w:val="00F75E6E"/>
    <w:rsid w:val="00F76E9D"/>
    <w:rsid w:val="00F77904"/>
    <w:rsid w:val="00F81FCB"/>
    <w:rsid w:val="00F83965"/>
    <w:rsid w:val="00F870E4"/>
    <w:rsid w:val="00F918E5"/>
    <w:rsid w:val="00F9498F"/>
    <w:rsid w:val="00FA0B2D"/>
    <w:rsid w:val="00FA2FAA"/>
    <w:rsid w:val="00FA5DAF"/>
    <w:rsid w:val="00FA622D"/>
    <w:rsid w:val="00FA6513"/>
    <w:rsid w:val="00FA7529"/>
    <w:rsid w:val="00FA7C02"/>
    <w:rsid w:val="00FB0304"/>
    <w:rsid w:val="00FB0C56"/>
    <w:rsid w:val="00FB253B"/>
    <w:rsid w:val="00FB25EA"/>
    <w:rsid w:val="00FB2C8B"/>
    <w:rsid w:val="00FB3341"/>
    <w:rsid w:val="00FB6FA3"/>
    <w:rsid w:val="00FB77BB"/>
    <w:rsid w:val="00FB7FCA"/>
    <w:rsid w:val="00FC2A11"/>
    <w:rsid w:val="00FC3129"/>
    <w:rsid w:val="00FC49A8"/>
    <w:rsid w:val="00FC6A62"/>
    <w:rsid w:val="00FD172A"/>
    <w:rsid w:val="00FD2C03"/>
    <w:rsid w:val="00FD3EE7"/>
    <w:rsid w:val="00FD75C6"/>
    <w:rsid w:val="00FE04C5"/>
    <w:rsid w:val="00FE17D6"/>
    <w:rsid w:val="00FE368F"/>
    <w:rsid w:val="00FF02E6"/>
    <w:rsid w:val="00FF05CC"/>
    <w:rsid w:val="00FF096B"/>
    <w:rsid w:val="00FF0A23"/>
    <w:rsid w:val="00FF2463"/>
    <w:rsid w:val="00FF3593"/>
    <w:rsid w:val="00FF4132"/>
    <w:rsid w:val="00FF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DE"/>
    <w:pPr>
      <w:ind w:left="720"/>
      <w:contextualSpacing/>
    </w:pPr>
  </w:style>
  <w:style w:type="paragraph" w:styleId="PlainText">
    <w:name w:val="Plain Text"/>
    <w:basedOn w:val="Normal"/>
    <w:link w:val="PlainTextChar"/>
    <w:uiPriority w:val="99"/>
    <w:semiHidden/>
    <w:unhideWhenUsed/>
    <w:rsid w:val="00473B5B"/>
    <w:rPr>
      <w:rFonts w:ascii="Consolas" w:hAnsi="Consolas"/>
      <w:sz w:val="21"/>
      <w:szCs w:val="21"/>
    </w:rPr>
  </w:style>
  <w:style w:type="character" w:customStyle="1" w:styleId="PlainTextChar">
    <w:name w:val="Plain Text Char"/>
    <w:basedOn w:val="DefaultParagraphFont"/>
    <w:link w:val="PlainText"/>
    <w:uiPriority w:val="99"/>
    <w:semiHidden/>
    <w:rsid w:val="00473B5B"/>
    <w:rPr>
      <w:rFonts w:ascii="Consolas" w:hAnsi="Consolas"/>
      <w:sz w:val="21"/>
      <w:szCs w:val="21"/>
    </w:rPr>
  </w:style>
  <w:style w:type="paragraph" w:styleId="Header">
    <w:name w:val="header"/>
    <w:basedOn w:val="Normal"/>
    <w:link w:val="HeaderChar"/>
    <w:uiPriority w:val="99"/>
    <w:semiHidden/>
    <w:unhideWhenUsed/>
    <w:rsid w:val="003851E8"/>
    <w:pPr>
      <w:tabs>
        <w:tab w:val="center" w:pos="4680"/>
        <w:tab w:val="right" w:pos="9360"/>
      </w:tabs>
    </w:pPr>
  </w:style>
  <w:style w:type="character" w:customStyle="1" w:styleId="HeaderChar">
    <w:name w:val="Header Char"/>
    <w:basedOn w:val="DefaultParagraphFont"/>
    <w:link w:val="Header"/>
    <w:uiPriority w:val="99"/>
    <w:semiHidden/>
    <w:rsid w:val="003851E8"/>
  </w:style>
  <w:style w:type="paragraph" w:styleId="Footer">
    <w:name w:val="footer"/>
    <w:basedOn w:val="Normal"/>
    <w:link w:val="FooterChar"/>
    <w:uiPriority w:val="99"/>
    <w:unhideWhenUsed/>
    <w:rsid w:val="003851E8"/>
    <w:pPr>
      <w:tabs>
        <w:tab w:val="center" w:pos="4680"/>
        <w:tab w:val="right" w:pos="9360"/>
      </w:tabs>
    </w:pPr>
  </w:style>
  <w:style w:type="character" w:customStyle="1" w:styleId="FooterChar">
    <w:name w:val="Footer Char"/>
    <w:basedOn w:val="DefaultParagraphFont"/>
    <w:link w:val="Footer"/>
    <w:uiPriority w:val="99"/>
    <w:rsid w:val="003851E8"/>
  </w:style>
  <w:style w:type="paragraph" w:customStyle="1" w:styleId="ppt">
    <w:name w:val="p_pt"/>
    <w:basedOn w:val="Normal"/>
    <w:rsid w:val="006A0744"/>
    <w:pPr>
      <w:ind w:firstLine="397"/>
      <w:jc w:val="both"/>
    </w:pPr>
    <w:rPr>
      <w:rFonts w:ascii="Times New Roman1" w:hAnsi="Times New Roman1" w:cs="Times New Roman"/>
      <w:sz w:val="20"/>
      <w:szCs w:val="20"/>
    </w:rPr>
  </w:style>
  <w:style w:type="character" w:customStyle="1" w:styleId="titalic1">
    <w:name w:val="t_italic1"/>
    <w:basedOn w:val="DefaultParagraphFont"/>
    <w:rsid w:val="00C225F2"/>
    <w:rPr>
      <w:i/>
      <w:iCs/>
    </w:rPr>
  </w:style>
  <w:style w:type="paragraph" w:customStyle="1" w:styleId="yiv1264457897msonormal">
    <w:name w:val="yiv1264457897msonormal"/>
    <w:basedOn w:val="Normal"/>
    <w:rsid w:val="00581250"/>
    <w:pPr>
      <w:spacing w:before="100" w:beforeAutospacing="1" w:after="100" w:afterAutospacing="1"/>
    </w:pPr>
    <w:rPr>
      <w:rFonts w:cs="Times New Roman"/>
      <w:szCs w:val="24"/>
    </w:rPr>
  </w:style>
  <w:style w:type="character" w:styleId="Hyperlink">
    <w:name w:val="Hyperlink"/>
    <w:basedOn w:val="DefaultParagraphFont"/>
    <w:uiPriority w:val="99"/>
    <w:semiHidden/>
    <w:unhideWhenUsed/>
    <w:rsid w:val="00010AA5"/>
    <w:rPr>
      <w:color w:val="0000FF"/>
      <w:u w:val="single"/>
    </w:rPr>
  </w:style>
  <w:style w:type="paragraph" w:customStyle="1" w:styleId="yiv712436563msonormal">
    <w:name w:val="yiv712436563msonormal"/>
    <w:basedOn w:val="Normal"/>
    <w:rsid w:val="00130DEC"/>
    <w:pPr>
      <w:spacing w:before="100" w:beforeAutospacing="1" w:after="100" w:afterAutospacing="1"/>
    </w:pPr>
    <w:rPr>
      <w:rFonts w:cs="Times New Roman"/>
      <w:szCs w:val="24"/>
    </w:rPr>
  </w:style>
  <w:style w:type="character" w:customStyle="1" w:styleId="stat5fnumber1">
    <w:name w:val="stat_5f_number1"/>
    <w:basedOn w:val="DefaultParagraphFont"/>
    <w:rsid w:val="002A4D5E"/>
    <w:rPr>
      <w:rFonts w:ascii="Times New Roman2" w:hAnsi="Times New Roman2" w:hint="default"/>
      <w:b/>
      <w:bCs/>
      <w:sz w:val="20"/>
      <w:szCs w:val="20"/>
    </w:rPr>
  </w:style>
  <w:style w:type="character" w:customStyle="1" w:styleId="stat5fcaption1">
    <w:name w:val="stat_5f_caption1"/>
    <w:basedOn w:val="DefaultParagraphFont"/>
    <w:rsid w:val="002A4D5E"/>
    <w:rPr>
      <w:rFonts w:ascii="Times New Roman2" w:hAnsi="Times New Roman2"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DE"/>
    <w:pPr>
      <w:ind w:left="720"/>
      <w:contextualSpacing/>
    </w:pPr>
  </w:style>
  <w:style w:type="paragraph" w:styleId="PlainText">
    <w:name w:val="Plain Text"/>
    <w:basedOn w:val="Normal"/>
    <w:link w:val="PlainTextChar"/>
    <w:uiPriority w:val="99"/>
    <w:semiHidden/>
    <w:unhideWhenUsed/>
    <w:rsid w:val="00473B5B"/>
    <w:rPr>
      <w:rFonts w:ascii="Consolas" w:hAnsi="Consolas"/>
      <w:sz w:val="21"/>
      <w:szCs w:val="21"/>
    </w:rPr>
  </w:style>
  <w:style w:type="character" w:customStyle="1" w:styleId="PlainTextChar">
    <w:name w:val="Plain Text Char"/>
    <w:basedOn w:val="DefaultParagraphFont"/>
    <w:link w:val="PlainText"/>
    <w:uiPriority w:val="99"/>
    <w:semiHidden/>
    <w:rsid w:val="00473B5B"/>
    <w:rPr>
      <w:rFonts w:ascii="Consolas" w:hAnsi="Consolas"/>
      <w:sz w:val="21"/>
      <w:szCs w:val="21"/>
    </w:rPr>
  </w:style>
  <w:style w:type="paragraph" w:styleId="Header">
    <w:name w:val="header"/>
    <w:basedOn w:val="Normal"/>
    <w:link w:val="HeaderChar"/>
    <w:uiPriority w:val="99"/>
    <w:semiHidden/>
    <w:unhideWhenUsed/>
    <w:rsid w:val="003851E8"/>
    <w:pPr>
      <w:tabs>
        <w:tab w:val="center" w:pos="4680"/>
        <w:tab w:val="right" w:pos="9360"/>
      </w:tabs>
    </w:pPr>
  </w:style>
  <w:style w:type="character" w:customStyle="1" w:styleId="HeaderChar">
    <w:name w:val="Header Char"/>
    <w:basedOn w:val="DefaultParagraphFont"/>
    <w:link w:val="Header"/>
    <w:uiPriority w:val="99"/>
    <w:semiHidden/>
    <w:rsid w:val="003851E8"/>
  </w:style>
  <w:style w:type="paragraph" w:styleId="Footer">
    <w:name w:val="footer"/>
    <w:basedOn w:val="Normal"/>
    <w:link w:val="FooterChar"/>
    <w:uiPriority w:val="99"/>
    <w:unhideWhenUsed/>
    <w:rsid w:val="003851E8"/>
    <w:pPr>
      <w:tabs>
        <w:tab w:val="center" w:pos="4680"/>
        <w:tab w:val="right" w:pos="9360"/>
      </w:tabs>
    </w:pPr>
  </w:style>
  <w:style w:type="character" w:customStyle="1" w:styleId="FooterChar">
    <w:name w:val="Footer Char"/>
    <w:basedOn w:val="DefaultParagraphFont"/>
    <w:link w:val="Footer"/>
    <w:uiPriority w:val="99"/>
    <w:rsid w:val="003851E8"/>
  </w:style>
  <w:style w:type="paragraph" w:customStyle="1" w:styleId="ppt">
    <w:name w:val="p_pt"/>
    <w:basedOn w:val="Normal"/>
    <w:rsid w:val="006A0744"/>
    <w:pPr>
      <w:ind w:firstLine="397"/>
      <w:jc w:val="both"/>
    </w:pPr>
    <w:rPr>
      <w:rFonts w:ascii="Times New Roman1" w:hAnsi="Times New Roman1" w:cs="Times New Roman"/>
      <w:sz w:val="20"/>
      <w:szCs w:val="20"/>
    </w:rPr>
  </w:style>
  <w:style w:type="character" w:customStyle="1" w:styleId="titalic1">
    <w:name w:val="t_italic1"/>
    <w:basedOn w:val="DefaultParagraphFont"/>
    <w:rsid w:val="00C225F2"/>
    <w:rPr>
      <w:i/>
      <w:iCs/>
    </w:rPr>
  </w:style>
  <w:style w:type="paragraph" w:customStyle="1" w:styleId="yiv1264457897msonormal">
    <w:name w:val="yiv1264457897msonormal"/>
    <w:basedOn w:val="Normal"/>
    <w:rsid w:val="00581250"/>
    <w:pPr>
      <w:spacing w:before="100" w:beforeAutospacing="1" w:after="100" w:afterAutospacing="1"/>
    </w:pPr>
    <w:rPr>
      <w:rFonts w:cs="Times New Roman"/>
      <w:szCs w:val="24"/>
    </w:rPr>
  </w:style>
  <w:style w:type="character" w:styleId="Hyperlink">
    <w:name w:val="Hyperlink"/>
    <w:basedOn w:val="DefaultParagraphFont"/>
    <w:uiPriority w:val="99"/>
    <w:semiHidden/>
    <w:unhideWhenUsed/>
    <w:rsid w:val="00010AA5"/>
    <w:rPr>
      <w:color w:val="0000FF"/>
      <w:u w:val="single"/>
    </w:rPr>
  </w:style>
  <w:style w:type="paragraph" w:customStyle="1" w:styleId="yiv712436563msonormal">
    <w:name w:val="yiv712436563msonormal"/>
    <w:basedOn w:val="Normal"/>
    <w:rsid w:val="00130DEC"/>
    <w:pPr>
      <w:spacing w:before="100" w:beforeAutospacing="1" w:after="100" w:afterAutospacing="1"/>
    </w:pPr>
    <w:rPr>
      <w:rFonts w:cs="Times New Roman"/>
      <w:szCs w:val="24"/>
    </w:rPr>
  </w:style>
  <w:style w:type="character" w:customStyle="1" w:styleId="stat5fnumber1">
    <w:name w:val="stat_5f_number1"/>
    <w:basedOn w:val="DefaultParagraphFont"/>
    <w:rsid w:val="002A4D5E"/>
    <w:rPr>
      <w:rFonts w:ascii="Times New Roman2" w:hAnsi="Times New Roman2" w:hint="default"/>
      <w:b/>
      <w:bCs/>
      <w:sz w:val="20"/>
      <w:szCs w:val="20"/>
    </w:rPr>
  </w:style>
  <w:style w:type="character" w:customStyle="1" w:styleId="stat5fcaption1">
    <w:name w:val="stat_5f_caption1"/>
    <w:basedOn w:val="DefaultParagraphFont"/>
    <w:rsid w:val="002A4D5E"/>
    <w:rPr>
      <w:rFonts w:ascii="Times New Roman2" w:hAnsi="Times New Roman2"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344">
      <w:bodyDiv w:val="1"/>
      <w:marLeft w:val="0"/>
      <w:marRight w:val="0"/>
      <w:marTop w:val="0"/>
      <w:marBottom w:val="0"/>
      <w:divBdr>
        <w:top w:val="none" w:sz="0" w:space="0" w:color="auto"/>
        <w:left w:val="none" w:sz="0" w:space="0" w:color="auto"/>
        <w:bottom w:val="none" w:sz="0" w:space="0" w:color="auto"/>
        <w:right w:val="none" w:sz="0" w:space="0" w:color="auto"/>
      </w:divBdr>
    </w:div>
    <w:div w:id="53050851">
      <w:bodyDiv w:val="1"/>
      <w:marLeft w:val="0"/>
      <w:marRight w:val="0"/>
      <w:marTop w:val="0"/>
      <w:marBottom w:val="0"/>
      <w:divBdr>
        <w:top w:val="none" w:sz="0" w:space="0" w:color="auto"/>
        <w:left w:val="none" w:sz="0" w:space="0" w:color="auto"/>
        <w:bottom w:val="none" w:sz="0" w:space="0" w:color="auto"/>
        <w:right w:val="none" w:sz="0" w:space="0" w:color="auto"/>
      </w:divBdr>
    </w:div>
    <w:div w:id="138347339">
      <w:bodyDiv w:val="1"/>
      <w:marLeft w:val="0"/>
      <w:marRight w:val="0"/>
      <w:marTop w:val="0"/>
      <w:marBottom w:val="0"/>
      <w:divBdr>
        <w:top w:val="none" w:sz="0" w:space="0" w:color="auto"/>
        <w:left w:val="none" w:sz="0" w:space="0" w:color="auto"/>
        <w:bottom w:val="none" w:sz="0" w:space="0" w:color="auto"/>
        <w:right w:val="none" w:sz="0" w:space="0" w:color="auto"/>
      </w:divBdr>
    </w:div>
    <w:div w:id="174005661">
      <w:bodyDiv w:val="1"/>
      <w:marLeft w:val="0"/>
      <w:marRight w:val="0"/>
      <w:marTop w:val="0"/>
      <w:marBottom w:val="0"/>
      <w:divBdr>
        <w:top w:val="none" w:sz="0" w:space="0" w:color="auto"/>
        <w:left w:val="none" w:sz="0" w:space="0" w:color="auto"/>
        <w:bottom w:val="none" w:sz="0" w:space="0" w:color="auto"/>
        <w:right w:val="none" w:sz="0" w:space="0" w:color="auto"/>
      </w:divBdr>
    </w:div>
    <w:div w:id="225843889">
      <w:bodyDiv w:val="1"/>
      <w:marLeft w:val="0"/>
      <w:marRight w:val="0"/>
      <w:marTop w:val="0"/>
      <w:marBottom w:val="0"/>
      <w:divBdr>
        <w:top w:val="none" w:sz="0" w:space="0" w:color="auto"/>
        <w:left w:val="none" w:sz="0" w:space="0" w:color="auto"/>
        <w:bottom w:val="none" w:sz="0" w:space="0" w:color="auto"/>
        <w:right w:val="none" w:sz="0" w:space="0" w:color="auto"/>
      </w:divBdr>
    </w:div>
    <w:div w:id="300964392">
      <w:bodyDiv w:val="1"/>
      <w:marLeft w:val="0"/>
      <w:marRight w:val="0"/>
      <w:marTop w:val="0"/>
      <w:marBottom w:val="0"/>
      <w:divBdr>
        <w:top w:val="none" w:sz="0" w:space="0" w:color="auto"/>
        <w:left w:val="none" w:sz="0" w:space="0" w:color="auto"/>
        <w:bottom w:val="none" w:sz="0" w:space="0" w:color="auto"/>
        <w:right w:val="none" w:sz="0" w:space="0" w:color="auto"/>
      </w:divBdr>
    </w:div>
    <w:div w:id="338045360">
      <w:bodyDiv w:val="1"/>
      <w:marLeft w:val="0"/>
      <w:marRight w:val="0"/>
      <w:marTop w:val="0"/>
      <w:marBottom w:val="0"/>
      <w:divBdr>
        <w:top w:val="none" w:sz="0" w:space="0" w:color="auto"/>
        <w:left w:val="none" w:sz="0" w:space="0" w:color="auto"/>
        <w:bottom w:val="none" w:sz="0" w:space="0" w:color="auto"/>
        <w:right w:val="none" w:sz="0" w:space="0" w:color="auto"/>
      </w:divBdr>
    </w:div>
    <w:div w:id="458382643">
      <w:bodyDiv w:val="1"/>
      <w:marLeft w:val="0"/>
      <w:marRight w:val="0"/>
      <w:marTop w:val="0"/>
      <w:marBottom w:val="0"/>
      <w:divBdr>
        <w:top w:val="none" w:sz="0" w:space="0" w:color="auto"/>
        <w:left w:val="none" w:sz="0" w:space="0" w:color="auto"/>
        <w:bottom w:val="none" w:sz="0" w:space="0" w:color="auto"/>
        <w:right w:val="none" w:sz="0" w:space="0" w:color="auto"/>
      </w:divBdr>
    </w:div>
    <w:div w:id="497232036">
      <w:bodyDiv w:val="1"/>
      <w:marLeft w:val="0"/>
      <w:marRight w:val="0"/>
      <w:marTop w:val="0"/>
      <w:marBottom w:val="0"/>
      <w:divBdr>
        <w:top w:val="none" w:sz="0" w:space="0" w:color="auto"/>
        <w:left w:val="none" w:sz="0" w:space="0" w:color="auto"/>
        <w:bottom w:val="none" w:sz="0" w:space="0" w:color="auto"/>
        <w:right w:val="none" w:sz="0" w:space="0" w:color="auto"/>
      </w:divBdr>
    </w:div>
    <w:div w:id="506792709">
      <w:bodyDiv w:val="1"/>
      <w:marLeft w:val="0"/>
      <w:marRight w:val="0"/>
      <w:marTop w:val="0"/>
      <w:marBottom w:val="0"/>
      <w:divBdr>
        <w:top w:val="none" w:sz="0" w:space="0" w:color="auto"/>
        <w:left w:val="none" w:sz="0" w:space="0" w:color="auto"/>
        <w:bottom w:val="none" w:sz="0" w:space="0" w:color="auto"/>
        <w:right w:val="none" w:sz="0" w:space="0" w:color="auto"/>
      </w:divBdr>
    </w:div>
    <w:div w:id="596139203">
      <w:bodyDiv w:val="1"/>
      <w:marLeft w:val="0"/>
      <w:marRight w:val="0"/>
      <w:marTop w:val="0"/>
      <w:marBottom w:val="0"/>
      <w:divBdr>
        <w:top w:val="none" w:sz="0" w:space="0" w:color="auto"/>
        <w:left w:val="none" w:sz="0" w:space="0" w:color="auto"/>
        <w:bottom w:val="none" w:sz="0" w:space="0" w:color="auto"/>
        <w:right w:val="none" w:sz="0" w:space="0" w:color="auto"/>
      </w:divBdr>
    </w:div>
    <w:div w:id="604583544">
      <w:bodyDiv w:val="1"/>
      <w:marLeft w:val="0"/>
      <w:marRight w:val="0"/>
      <w:marTop w:val="0"/>
      <w:marBottom w:val="0"/>
      <w:divBdr>
        <w:top w:val="none" w:sz="0" w:space="0" w:color="auto"/>
        <w:left w:val="none" w:sz="0" w:space="0" w:color="auto"/>
        <w:bottom w:val="none" w:sz="0" w:space="0" w:color="auto"/>
        <w:right w:val="none" w:sz="0" w:space="0" w:color="auto"/>
      </w:divBdr>
    </w:div>
    <w:div w:id="611323463">
      <w:bodyDiv w:val="1"/>
      <w:marLeft w:val="0"/>
      <w:marRight w:val="0"/>
      <w:marTop w:val="0"/>
      <w:marBottom w:val="0"/>
      <w:divBdr>
        <w:top w:val="none" w:sz="0" w:space="0" w:color="auto"/>
        <w:left w:val="none" w:sz="0" w:space="0" w:color="auto"/>
        <w:bottom w:val="none" w:sz="0" w:space="0" w:color="auto"/>
        <w:right w:val="none" w:sz="0" w:space="0" w:color="auto"/>
      </w:divBdr>
    </w:div>
    <w:div w:id="621111356">
      <w:bodyDiv w:val="1"/>
      <w:marLeft w:val="0"/>
      <w:marRight w:val="0"/>
      <w:marTop w:val="0"/>
      <w:marBottom w:val="0"/>
      <w:divBdr>
        <w:top w:val="none" w:sz="0" w:space="0" w:color="auto"/>
        <w:left w:val="none" w:sz="0" w:space="0" w:color="auto"/>
        <w:bottom w:val="none" w:sz="0" w:space="0" w:color="auto"/>
        <w:right w:val="none" w:sz="0" w:space="0" w:color="auto"/>
      </w:divBdr>
    </w:div>
    <w:div w:id="632058953">
      <w:bodyDiv w:val="1"/>
      <w:marLeft w:val="0"/>
      <w:marRight w:val="0"/>
      <w:marTop w:val="0"/>
      <w:marBottom w:val="0"/>
      <w:divBdr>
        <w:top w:val="none" w:sz="0" w:space="0" w:color="auto"/>
        <w:left w:val="none" w:sz="0" w:space="0" w:color="auto"/>
        <w:bottom w:val="none" w:sz="0" w:space="0" w:color="auto"/>
        <w:right w:val="none" w:sz="0" w:space="0" w:color="auto"/>
      </w:divBdr>
    </w:div>
    <w:div w:id="647979428">
      <w:bodyDiv w:val="1"/>
      <w:marLeft w:val="0"/>
      <w:marRight w:val="0"/>
      <w:marTop w:val="0"/>
      <w:marBottom w:val="0"/>
      <w:divBdr>
        <w:top w:val="none" w:sz="0" w:space="0" w:color="auto"/>
        <w:left w:val="none" w:sz="0" w:space="0" w:color="auto"/>
        <w:bottom w:val="none" w:sz="0" w:space="0" w:color="auto"/>
        <w:right w:val="none" w:sz="0" w:space="0" w:color="auto"/>
      </w:divBdr>
    </w:div>
    <w:div w:id="658387869">
      <w:bodyDiv w:val="1"/>
      <w:marLeft w:val="0"/>
      <w:marRight w:val="0"/>
      <w:marTop w:val="0"/>
      <w:marBottom w:val="0"/>
      <w:divBdr>
        <w:top w:val="none" w:sz="0" w:space="0" w:color="auto"/>
        <w:left w:val="none" w:sz="0" w:space="0" w:color="auto"/>
        <w:bottom w:val="none" w:sz="0" w:space="0" w:color="auto"/>
        <w:right w:val="none" w:sz="0" w:space="0" w:color="auto"/>
      </w:divBdr>
    </w:div>
    <w:div w:id="660933728">
      <w:bodyDiv w:val="1"/>
      <w:marLeft w:val="0"/>
      <w:marRight w:val="0"/>
      <w:marTop w:val="0"/>
      <w:marBottom w:val="0"/>
      <w:divBdr>
        <w:top w:val="none" w:sz="0" w:space="0" w:color="auto"/>
        <w:left w:val="none" w:sz="0" w:space="0" w:color="auto"/>
        <w:bottom w:val="none" w:sz="0" w:space="0" w:color="auto"/>
        <w:right w:val="none" w:sz="0" w:space="0" w:color="auto"/>
      </w:divBdr>
    </w:div>
    <w:div w:id="674574016">
      <w:bodyDiv w:val="1"/>
      <w:marLeft w:val="0"/>
      <w:marRight w:val="0"/>
      <w:marTop w:val="0"/>
      <w:marBottom w:val="0"/>
      <w:divBdr>
        <w:top w:val="none" w:sz="0" w:space="0" w:color="auto"/>
        <w:left w:val="none" w:sz="0" w:space="0" w:color="auto"/>
        <w:bottom w:val="none" w:sz="0" w:space="0" w:color="auto"/>
        <w:right w:val="none" w:sz="0" w:space="0" w:color="auto"/>
      </w:divBdr>
    </w:div>
    <w:div w:id="692003062">
      <w:bodyDiv w:val="1"/>
      <w:marLeft w:val="0"/>
      <w:marRight w:val="0"/>
      <w:marTop w:val="0"/>
      <w:marBottom w:val="0"/>
      <w:divBdr>
        <w:top w:val="none" w:sz="0" w:space="0" w:color="auto"/>
        <w:left w:val="none" w:sz="0" w:space="0" w:color="auto"/>
        <w:bottom w:val="none" w:sz="0" w:space="0" w:color="auto"/>
        <w:right w:val="none" w:sz="0" w:space="0" w:color="auto"/>
      </w:divBdr>
    </w:div>
    <w:div w:id="710501709">
      <w:bodyDiv w:val="1"/>
      <w:marLeft w:val="0"/>
      <w:marRight w:val="0"/>
      <w:marTop w:val="0"/>
      <w:marBottom w:val="0"/>
      <w:divBdr>
        <w:top w:val="none" w:sz="0" w:space="0" w:color="auto"/>
        <w:left w:val="none" w:sz="0" w:space="0" w:color="auto"/>
        <w:bottom w:val="none" w:sz="0" w:space="0" w:color="auto"/>
        <w:right w:val="none" w:sz="0" w:space="0" w:color="auto"/>
      </w:divBdr>
    </w:div>
    <w:div w:id="736824734">
      <w:bodyDiv w:val="1"/>
      <w:marLeft w:val="0"/>
      <w:marRight w:val="0"/>
      <w:marTop w:val="0"/>
      <w:marBottom w:val="0"/>
      <w:divBdr>
        <w:top w:val="none" w:sz="0" w:space="0" w:color="auto"/>
        <w:left w:val="none" w:sz="0" w:space="0" w:color="auto"/>
        <w:bottom w:val="none" w:sz="0" w:space="0" w:color="auto"/>
        <w:right w:val="none" w:sz="0" w:space="0" w:color="auto"/>
      </w:divBdr>
    </w:div>
    <w:div w:id="777484653">
      <w:bodyDiv w:val="1"/>
      <w:marLeft w:val="0"/>
      <w:marRight w:val="0"/>
      <w:marTop w:val="0"/>
      <w:marBottom w:val="0"/>
      <w:divBdr>
        <w:top w:val="none" w:sz="0" w:space="0" w:color="auto"/>
        <w:left w:val="none" w:sz="0" w:space="0" w:color="auto"/>
        <w:bottom w:val="none" w:sz="0" w:space="0" w:color="auto"/>
        <w:right w:val="none" w:sz="0" w:space="0" w:color="auto"/>
      </w:divBdr>
    </w:div>
    <w:div w:id="784926998">
      <w:bodyDiv w:val="1"/>
      <w:marLeft w:val="0"/>
      <w:marRight w:val="0"/>
      <w:marTop w:val="0"/>
      <w:marBottom w:val="0"/>
      <w:divBdr>
        <w:top w:val="none" w:sz="0" w:space="0" w:color="auto"/>
        <w:left w:val="none" w:sz="0" w:space="0" w:color="auto"/>
        <w:bottom w:val="none" w:sz="0" w:space="0" w:color="auto"/>
        <w:right w:val="none" w:sz="0" w:space="0" w:color="auto"/>
      </w:divBdr>
    </w:div>
    <w:div w:id="796026876">
      <w:bodyDiv w:val="1"/>
      <w:marLeft w:val="0"/>
      <w:marRight w:val="0"/>
      <w:marTop w:val="0"/>
      <w:marBottom w:val="0"/>
      <w:divBdr>
        <w:top w:val="none" w:sz="0" w:space="0" w:color="auto"/>
        <w:left w:val="none" w:sz="0" w:space="0" w:color="auto"/>
        <w:bottom w:val="none" w:sz="0" w:space="0" w:color="auto"/>
        <w:right w:val="none" w:sz="0" w:space="0" w:color="auto"/>
      </w:divBdr>
    </w:div>
    <w:div w:id="837622961">
      <w:bodyDiv w:val="1"/>
      <w:marLeft w:val="0"/>
      <w:marRight w:val="0"/>
      <w:marTop w:val="0"/>
      <w:marBottom w:val="0"/>
      <w:divBdr>
        <w:top w:val="none" w:sz="0" w:space="0" w:color="auto"/>
        <w:left w:val="none" w:sz="0" w:space="0" w:color="auto"/>
        <w:bottom w:val="none" w:sz="0" w:space="0" w:color="auto"/>
        <w:right w:val="none" w:sz="0" w:space="0" w:color="auto"/>
      </w:divBdr>
    </w:div>
    <w:div w:id="848982553">
      <w:bodyDiv w:val="1"/>
      <w:marLeft w:val="0"/>
      <w:marRight w:val="0"/>
      <w:marTop w:val="0"/>
      <w:marBottom w:val="0"/>
      <w:divBdr>
        <w:top w:val="none" w:sz="0" w:space="0" w:color="auto"/>
        <w:left w:val="none" w:sz="0" w:space="0" w:color="auto"/>
        <w:bottom w:val="none" w:sz="0" w:space="0" w:color="auto"/>
        <w:right w:val="none" w:sz="0" w:space="0" w:color="auto"/>
      </w:divBdr>
    </w:div>
    <w:div w:id="871723993">
      <w:bodyDiv w:val="1"/>
      <w:marLeft w:val="0"/>
      <w:marRight w:val="0"/>
      <w:marTop w:val="0"/>
      <w:marBottom w:val="0"/>
      <w:divBdr>
        <w:top w:val="none" w:sz="0" w:space="0" w:color="auto"/>
        <w:left w:val="none" w:sz="0" w:space="0" w:color="auto"/>
        <w:bottom w:val="none" w:sz="0" w:space="0" w:color="auto"/>
        <w:right w:val="none" w:sz="0" w:space="0" w:color="auto"/>
      </w:divBdr>
    </w:div>
    <w:div w:id="1021009734">
      <w:bodyDiv w:val="1"/>
      <w:marLeft w:val="0"/>
      <w:marRight w:val="0"/>
      <w:marTop w:val="0"/>
      <w:marBottom w:val="0"/>
      <w:divBdr>
        <w:top w:val="none" w:sz="0" w:space="0" w:color="auto"/>
        <w:left w:val="none" w:sz="0" w:space="0" w:color="auto"/>
        <w:bottom w:val="none" w:sz="0" w:space="0" w:color="auto"/>
        <w:right w:val="none" w:sz="0" w:space="0" w:color="auto"/>
      </w:divBdr>
    </w:div>
    <w:div w:id="1165627666">
      <w:bodyDiv w:val="1"/>
      <w:marLeft w:val="0"/>
      <w:marRight w:val="0"/>
      <w:marTop w:val="0"/>
      <w:marBottom w:val="0"/>
      <w:divBdr>
        <w:top w:val="none" w:sz="0" w:space="0" w:color="auto"/>
        <w:left w:val="none" w:sz="0" w:space="0" w:color="auto"/>
        <w:bottom w:val="none" w:sz="0" w:space="0" w:color="auto"/>
        <w:right w:val="none" w:sz="0" w:space="0" w:color="auto"/>
      </w:divBdr>
    </w:div>
    <w:div w:id="1280643401">
      <w:bodyDiv w:val="1"/>
      <w:marLeft w:val="0"/>
      <w:marRight w:val="0"/>
      <w:marTop w:val="0"/>
      <w:marBottom w:val="0"/>
      <w:divBdr>
        <w:top w:val="none" w:sz="0" w:space="0" w:color="auto"/>
        <w:left w:val="none" w:sz="0" w:space="0" w:color="auto"/>
        <w:bottom w:val="none" w:sz="0" w:space="0" w:color="auto"/>
        <w:right w:val="none" w:sz="0" w:space="0" w:color="auto"/>
      </w:divBdr>
    </w:div>
    <w:div w:id="1366174291">
      <w:bodyDiv w:val="1"/>
      <w:marLeft w:val="0"/>
      <w:marRight w:val="0"/>
      <w:marTop w:val="0"/>
      <w:marBottom w:val="0"/>
      <w:divBdr>
        <w:top w:val="none" w:sz="0" w:space="0" w:color="auto"/>
        <w:left w:val="none" w:sz="0" w:space="0" w:color="auto"/>
        <w:bottom w:val="none" w:sz="0" w:space="0" w:color="auto"/>
        <w:right w:val="none" w:sz="0" w:space="0" w:color="auto"/>
      </w:divBdr>
    </w:div>
    <w:div w:id="1412508785">
      <w:bodyDiv w:val="1"/>
      <w:marLeft w:val="0"/>
      <w:marRight w:val="0"/>
      <w:marTop w:val="0"/>
      <w:marBottom w:val="0"/>
      <w:divBdr>
        <w:top w:val="none" w:sz="0" w:space="0" w:color="auto"/>
        <w:left w:val="none" w:sz="0" w:space="0" w:color="auto"/>
        <w:bottom w:val="none" w:sz="0" w:space="0" w:color="auto"/>
        <w:right w:val="none" w:sz="0" w:space="0" w:color="auto"/>
      </w:divBdr>
    </w:div>
    <w:div w:id="1453399535">
      <w:bodyDiv w:val="1"/>
      <w:marLeft w:val="0"/>
      <w:marRight w:val="0"/>
      <w:marTop w:val="0"/>
      <w:marBottom w:val="0"/>
      <w:divBdr>
        <w:top w:val="none" w:sz="0" w:space="0" w:color="auto"/>
        <w:left w:val="none" w:sz="0" w:space="0" w:color="auto"/>
        <w:bottom w:val="none" w:sz="0" w:space="0" w:color="auto"/>
        <w:right w:val="none" w:sz="0" w:space="0" w:color="auto"/>
      </w:divBdr>
    </w:div>
    <w:div w:id="1479419089">
      <w:bodyDiv w:val="1"/>
      <w:marLeft w:val="0"/>
      <w:marRight w:val="0"/>
      <w:marTop w:val="0"/>
      <w:marBottom w:val="0"/>
      <w:divBdr>
        <w:top w:val="none" w:sz="0" w:space="0" w:color="auto"/>
        <w:left w:val="none" w:sz="0" w:space="0" w:color="auto"/>
        <w:bottom w:val="none" w:sz="0" w:space="0" w:color="auto"/>
        <w:right w:val="none" w:sz="0" w:space="0" w:color="auto"/>
      </w:divBdr>
    </w:div>
    <w:div w:id="1493522518">
      <w:bodyDiv w:val="1"/>
      <w:marLeft w:val="0"/>
      <w:marRight w:val="0"/>
      <w:marTop w:val="0"/>
      <w:marBottom w:val="0"/>
      <w:divBdr>
        <w:top w:val="none" w:sz="0" w:space="0" w:color="auto"/>
        <w:left w:val="none" w:sz="0" w:space="0" w:color="auto"/>
        <w:bottom w:val="none" w:sz="0" w:space="0" w:color="auto"/>
        <w:right w:val="none" w:sz="0" w:space="0" w:color="auto"/>
      </w:divBdr>
    </w:div>
    <w:div w:id="1536623606">
      <w:bodyDiv w:val="1"/>
      <w:marLeft w:val="0"/>
      <w:marRight w:val="0"/>
      <w:marTop w:val="0"/>
      <w:marBottom w:val="0"/>
      <w:divBdr>
        <w:top w:val="none" w:sz="0" w:space="0" w:color="auto"/>
        <w:left w:val="none" w:sz="0" w:space="0" w:color="auto"/>
        <w:bottom w:val="none" w:sz="0" w:space="0" w:color="auto"/>
        <w:right w:val="none" w:sz="0" w:space="0" w:color="auto"/>
      </w:divBdr>
    </w:div>
    <w:div w:id="1543979805">
      <w:bodyDiv w:val="1"/>
      <w:marLeft w:val="0"/>
      <w:marRight w:val="0"/>
      <w:marTop w:val="0"/>
      <w:marBottom w:val="0"/>
      <w:divBdr>
        <w:top w:val="none" w:sz="0" w:space="0" w:color="auto"/>
        <w:left w:val="none" w:sz="0" w:space="0" w:color="auto"/>
        <w:bottom w:val="none" w:sz="0" w:space="0" w:color="auto"/>
        <w:right w:val="none" w:sz="0" w:space="0" w:color="auto"/>
      </w:divBdr>
    </w:div>
    <w:div w:id="1561404274">
      <w:bodyDiv w:val="1"/>
      <w:marLeft w:val="0"/>
      <w:marRight w:val="0"/>
      <w:marTop w:val="0"/>
      <w:marBottom w:val="0"/>
      <w:divBdr>
        <w:top w:val="none" w:sz="0" w:space="0" w:color="auto"/>
        <w:left w:val="none" w:sz="0" w:space="0" w:color="auto"/>
        <w:bottom w:val="none" w:sz="0" w:space="0" w:color="auto"/>
        <w:right w:val="none" w:sz="0" w:space="0" w:color="auto"/>
      </w:divBdr>
    </w:div>
    <w:div w:id="1598555342">
      <w:bodyDiv w:val="1"/>
      <w:marLeft w:val="0"/>
      <w:marRight w:val="0"/>
      <w:marTop w:val="0"/>
      <w:marBottom w:val="0"/>
      <w:divBdr>
        <w:top w:val="none" w:sz="0" w:space="0" w:color="auto"/>
        <w:left w:val="none" w:sz="0" w:space="0" w:color="auto"/>
        <w:bottom w:val="none" w:sz="0" w:space="0" w:color="auto"/>
        <w:right w:val="none" w:sz="0" w:space="0" w:color="auto"/>
      </w:divBdr>
    </w:div>
    <w:div w:id="1603144871">
      <w:bodyDiv w:val="1"/>
      <w:marLeft w:val="0"/>
      <w:marRight w:val="0"/>
      <w:marTop w:val="0"/>
      <w:marBottom w:val="0"/>
      <w:divBdr>
        <w:top w:val="none" w:sz="0" w:space="0" w:color="auto"/>
        <w:left w:val="none" w:sz="0" w:space="0" w:color="auto"/>
        <w:bottom w:val="none" w:sz="0" w:space="0" w:color="auto"/>
        <w:right w:val="none" w:sz="0" w:space="0" w:color="auto"/>
      </w:divBdr>
    </w:div>
    <w:div w:id="1613976098">
      <w:bodyDiv w:val="1"/>
      <w:marLeft w:val="0"/>
      <w:marRight w:val="0"/>
      <w:marTop w:val="0"/>
      <w:marBottom w:val="0"/>
      <w:divBdr>
        <w:top w:val="none" w:sz="0" w:space="0" w:color="auto"/>
        <w:left w:val="none" w:sz="0" w:space="0" w:color="auto"/>
        <w:bottom w:val="none" w:sz="0" w:space="0" w:color="auto"/>
        <w:right w:val="none" w:sz="0" w:space="0" w:color="auto"/>
      </w:divBdr>
    </w:div>
    <w:div w:id="1680617287">
      <w:bodyDiv w:val="1"/>
      <w:marLeft w:val="0"/>
      <w:marRight w:val="0"/>
      <w:marTop w:val="0"/>
      <w:marBottom w:val="0"/>
      <w:divBdr>
        <w:top w:val="none" w:sz="0" w:space="0" w:color="auto"/>
        <w:left w:val="none" w:sz="0" w:space="0" w:color="auto"/>
        <w:bottom w:val="none" w:sz="0" w:space="0" w:color="auto"/>
        <w:right w:val="none" w:sz="0" w:space="0" w:color="auto"/>
      </w:divBdr>
    </w:div>
    <w:div w:id="1736119320">
      <w:bodyDiv w:val="1"/>
      <w:marLeft w:val="0"/>
      <w:marRight w:val="0"/>
      <w:marTop w:val="0"/>
      <w:marBottom w:val="0"/>
      <w:divBdr>
        <w:top w:val="none" w:sz="0" w:space="0" w:color="auto"/>
        <w:left w:val="none" w:sz="0" w:space="0" w:color="auto"/>
        <w:bottom w:val="none" w:sz="0" w:space="0" w:color="auto"/>
        <w:right w:val="none" w:sz="0" w:space="0" w:color="auto"/>
      </w:divBdr>
    </w:div>
    <w:div w:id="1757165875">
      <w:bodyDiv w:val="1"/>
      <w:marLeft w:val="0"/>
      <w:marRight w:val="0"/>
      <w:marTop w:val="0"/>
      <w:marBottom w:val="0"/>
      <w:divBdr>
        <w:top w:val="none" w:sz="0" w:space="0" w:color="auto"/>
        <w:left w:val="none" w:sz="0" w:space="0" w:color="auto"/>
        <w:bottom w:val="none" w:sz="0" w:space="0" w:color="auto"/>
        <w:right w:val="none" w:sz="0" w:space="0" w:color="auto"/>
      </w:divBdr>
    </w:div>
    <w:div w:id="1855610343">
      <w:bodyDiv w:val="1"/>
      <w:marLeft w:val="0"/>
      <w:marRight w:val="0"/>
      <w:marTop w:val="0"/>
      <w:marBottom w:val="0"/>
      <w:divBdr>
        <w:top w:val="none" w:sz="0" w:space="0" w:color="auto"/>
        <w:left w:val="none" w:sz="0" w:space="0" w:color="auto"/>
        <w:bottom w:val="none" w:sz="0" w:space="0" w:color="auto"/>
        <w:right w:val="none" w:sz="0" w:space="0" w:color="auto"/>
      </w:divBdr>
    </w:div>
    <w:div w:id="1877887471">
      <w:bodyDiv w:val="1"/>
      <w:marLeft w:val="0"/>
      <w:marRight w:val="0"/>
      <w:marTop w:val="0"/>
      <w:marBottom w:val="0"/>
      <w:divBdr>
        <w:top w:val="none" w:sz="0" w:space="0" w:color="auto"/>
        <w:left w:val="none" w:sz="0" w:space="0" w:color="auto"/>
        <w:bottom w:val="none" w:sz="0" w:space="0" w:color="auto"/>
        <w:right w:val="none" w:sz="0" w:space="0" w:color="auto"/>
      </w:divBdr>
    </w:div>
    <w:div w:id="1878857375">
      <w:bodyDiv w:val="1"/>
      <w:marLeft w:val="0"/>
      <w:marRight w:val="0"/>
      <w:marTop w:val="0"/>
      <w:marBottom w:val="0"/>
      <w:divBdr>
        <w:top w:val="none" w:sz="0" w:space="0" w:color="auto"/>
        <w:left w:val="none" w:sz="0" w:space="0" w:color="auto"/>
        <w:bottom w:val="none" w:sz="0" w:space="0" w:color="auto"/>
        <w:right w:val="none" w:sz="0" w:space="0" w:color="auto"/>
      </w:divBdr>
    </w:div>
    <w:div w:id="1921254452">
      <w:bodyDiv w:val="1"/>
      <w:marLeft w:val="0"/>
      <w:marRight w:val="0"/>
      <w:marTop w:val="0"/>
      <w:marBottom w:val="0"/>
      <w:divBdr>
        <w:top w:val="none" w:sz="0" w:space="0" w:color="auto"/>
        <w:left w:val="none" w:sz="0" w:space="0" w:color="auto"/>
        <w:bottom w:val="none" w:sz="0" w:space="0" w:color="auto"/>
        <w:right w:val="none" w:sz="0" w:space="0" w:color="auto"/>
      </w:divBdr>
    </w:div>
    <w:div w:id="1937327295">
      <w:bodyDiv w:val="1"/>
      <w:marLeft w:val="0"/>
      <w:marRight w:val="0"/>
      <w:marTop w:val="0"/>
      <w:marBottom w:val="0"/>
      <w:divBdr>
        <w:top w:val="none" w:sz="0" w:space="0" w:color="auto"/>
        <w:left w:val="none" w:sz="0" w:space="0" w:color="auto"/>
        <w:bottom w:val="none" w:sz="0" w:space="0" w:color="auto"/>
        <w:right w:val="none" w:sz="0" w:space="0" w:color="auto"/>
      </w:divBdr>
    </w:div>
    <w:div w:id="1971089783">
      <w:bodyDiv w:val="1"/>
      <w:marLeft w:val="0"/>
      <w:marRight w:val="0"/>
      <w:marTop w:val="0"/>
      <w:marBottom w:val="0"/>
      <w:divBdr>
        <w:top w:val="none" w:sz="0" w:space="0" w:color="auto"/>
        <w:left w:val="none" w:sz="0" w:space="0" w:color="auto"/>
        <w:bottom w:val="none" w:sz="0" w:space="0" w:color="auto"/>
        <w:right w:val="none" w:sz="0" w:space="0" w:color="auto"/>
      </w:divBdr>
    </w:div>
    <w:div w:id="2025209290">
      <w:bodyDiv w:val="1"/>
      <w:marLeft w:val="0"/>
      <w:marRight w:val="0"/>
      <w:marTop w:val="0"/>
      <w:marBottom w:val="0"/>
      <w:divBdr>
        <w:top w:val="none" w:sz="0" w:space="0" w:color="auto"/>
        <w:left w:val="none" w:sz="0" w:space="0" w:color="auto"/>
        <w:bottom w:val="none" w:sz="0" w:space="0" w:color="auto"/>
        <w:right w:val="none" w:sz="0" w:space="0" w:color="auto"/>
      </w:divBdr>
    </w:div>
    <w:div w:id="2028097654">
      <w:bodyDiv w:val="1"/>
      <w:marLeft w:val="0"/>
      <w:marRight w:val="0"/>
      <w:marTop w:val="0"/>
      <w:marBottom w:val="0"/>
      <w:divBdr>
        <w:top w:val="none" w:sz="0" w:space="0" w:color="auto"/>
        <w:left w:val="none" w:sz="0" w:space="0" w:color="auto"/>
        <w:bottom w:val="none" w:sz="0" w:space="0" w:color="auto"/>
        <w:right w:val="none" w:sz="0" w:space="0" w:color="auto"/>
      </w:divBdr>
    </w:div>
    <w:div w:id="2050718686">
      <w:bodyDiv w:val="1"/>
      <w:marLeft w:val="0"/>
      <w:marRight w:val="0"/>
      <w:marTop w:val="0"/>
      <w:marBottom w:val="0"/>
      <w:divBdr>
        <w:top w:val="none" w:sz="0" w:space="0" w:color="auto"/>
        <w:left w:val="none" w:sz="0" w:space="0" w:color="auto"/>
        <w:bottom w:val="none" w:sz="0" w:space="0" w:color="auto"/>
        <w:right w:val="none" w:sz="0" w:space="0" w:color="auto"/>
      </w:divBdr>
    </w:div>
    <w:div w:id="21089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sas911.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sag.washburnlaw.edu/opinions/2001/2001-010.htm" TargetMode="External"/><Relationship Id="rId5" Type="http://schemas.openxmlformats.org/officeDocument/2006/relationships/webSettings" Target="webSettings.xml"/><Relationship Id="rId10" Type="http://schemas.openxmlformats.org/officeDocument/2006/relationships/hyperlink" Target="http://www.da.ks.gov/ar/muniserv/default.htm" TargetMode="External"/><Relationship Id="rId4" Type="http://schemas.openxmlformats.org/officeDocument/2006/relationships/settings" Target="settings.xml"/><Relationship Id="rId9" Type="http://schemas.openxmlformats.org/officeDocument/2006/relationships/hyperlink" Target="http://www.da.ks.gov/ar/muniser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12841</Words>
  <Characters>73198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2012-09-20T14:00:00Z</cp:lastPrinted>
  <dcterms:created xsi:type="dcterms:W3CDTF">2014-11-07T23:17:00Z</dcterms:created>
  <dcterms:modified xsi:type="dcterms:W3CDTF">2014-11-07T23:17:00Z</dcterms:modified>
</cp:coreProperties>
</file>